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94812" w14:textId="77777777" w:rsidR="00C26D12" w:rsidRPr="00F403E6" w:rsidRDefault="00C26D12" w:rsidP="001A05EC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F403E6">
        <w:rPr>
          <w:rFonts w:ascii="Times New Roman" w:hAnsi="Times New Roman"/>
          <w:b/>
        </w:rPr>
        <w:t>SYLABUS DO PRZEDMIOTU</w:t>
      </w:r>
    </w:p>
    <w:p w14:paraId="4C2E9A61" w14:textId="77777777" w:rsidR="004037E5" w:rsidRPr="00F403E6" w:rsidRDefault="004037E5" w:rsidP="001A05EC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4"/>
        <w:gridCol w:w="5482"/>
      </w:tblGrid>
      <w:tr w:rsidR="00F403E6" w:rsidRPr="00F403E6" w14:paraId="0F84D323" w14:textId="77777777" w:rsidTr="0037303D">
        <w:tc>
          <w:tcPr>
            <w:tcW w:w="4004" w:type="dxa"/>
          </w:tcPr>
          <w:p w14:paraId="32E54BCA" w14:textId="77777777" w:rsidR="004037E5" w:rsidRPr="00F403E6" w:rsidRDefault="004037E5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403E6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482" w:type="dxa"/>
          </w:tcPr>
          <w:p w14:paraId="219941FA" w14:textId="780E15EA" w:rsidR="004037E5" w:rsidRPr="00F403E6" w:rsidRDefault="00AA7293" w:rsidP="00AA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403E6">
              <w:rPr>
                <w:rFonts w:ascii="Times New Roman" w:eastAsia="Times New Roman" w:hAnsi="Times New Roman"/>
                <w:b/>
              </w:rPr>
              <w:t>Rynki finansowe</w:t>
            </w:r>
          </w:p>
        </w:tc>
      </w:tr>
      <w:tr w:rsidR="00F403E6" w:rsidRPr="00F403E6" w14:paraId="3C360032" w14:textId="77777777" w:rsidTr="0037303D">
        <w:tc>
          <w:tcPr>
            <w:tcW w:w="4004" w:type="dxa"/>
          </w:tcPr>
          <w:p w14:paraId="75A4ABD8" w14:textId="77777777" w:rsidR="004037E5" w:rsidRPr="00F403E6" w:rsidRDefault="004037E5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403E6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482" w:type="dxa"/>
          </w:tcPr>
          <w:p w14:paraId="49617E45" w14:textId="2A2C961E" w:rsidR="004037E5" w:rsidRPr="00F403E6" w:rsidRDefault="004037E5" w:rsidP="00AA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403E6">
              <w:rPr>
                <w:rFonts w:ascii="Times New Roman" w:eastAsia="Times New Roman" w:hAnsi="Times New Roman"/>
                <w:b/>
              </w:rPr>
              <w:t xml:space="preserve">Finanse i </w:t>
            </w:r>
            <w:r w:rsidR="00167B00" w:rsidRPr="00F403E6">
              <w:rPr>
                <w:rFonts w:ascii="Times New Roman" w:eastAsia="Times New Roman" w:hAnsi="Times New Roman"/>
                <w:b/>
              </w:rPr>
              <w:t>R</w:t>
            </w:r>
            <w:r w:rsidRPr="00F403E6">
              <w:rPr>
                <w:rFonts w:ascii="Times New Roman" w:eastAsia="Times New Roman" w:hAnsi="Times New Roman"/>
                <w:b/>
              </w:rPr>
              <w:t>achunkowość</w:t>
            </w:r>
            <w:r w:rsidR="0055593C" w:rsidRPr="00F403E6">
              <w:rPr>
                <w:rFonts w:ascii="Times New Roman" w:eastAsia="Times New Roman" w:hAnsi="Times New Roman"/>
                <w:b/>
              </w:rPr>
              <w:t xml:space="preserve"> w </w:t>
            </w:r>
            <w:r w:rsidR="00167B00" w:rsidRPr="00F403E6">
              <w:rPr>
                <w:rFonts w:ascii="Times New Roman" w:eastAsia="Times New Roman" w:hAnsi="Times New Roman"/>
                <w:b/>
              </w:rPr>
              <w:t>B</w:t>
            </w:r>
            <w:r w:rsidR="0055593C" w:rsidRPr="00F403E6">
              <w:rPr>
                <w:rFonts w:ascii="Times New Roman" w:eastAsia="Times New Roman" w:hAnsi="Times New Roman"/>
                <w:b/>
              </w:rPr>
              <w:t>iznesie</w:t>
            </w:r>
          </w:p>
        </w:tc>
      </w:tr>
      <w:tr w:rsidR="00F403E6" w:rsidRPr="00F403E6" w14:paraId="264F275A" w14:textId="77777777" w:rsidTr="0037303D">
        <w:tc>
          <w:tcPr>
            <w:tcW w:w="4004" w:type="dxa"/>
          </w:tcPr>
          <w:p w14:paraId="7EB263EA" w14:textId="77777777" w:rsidR="004037E5" w:rsidRPr="00F403E6" w:rsidRDefault="004037E5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403E6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482" w:type="dxa"/>
          </w:tcPr>
          <w:p w14:paraId="1CAFFB7A" w14:textId="77777777" w:rsidR="004037E5" w:rsidRPr="00F403E6" w:rsidRDefault="0099628C" w:rsidP="00AA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F403E6">
              <w:rPr>
                <w:rFonts w:ascii="Times New Roman" w:eastAsia="Times New Roman" w:hAnsi="Times New Roman"/>
                <w:b/>
              </w:rPr>
              <w:t>nie</w:t>
            </w:r>
            <w:r w:rsidR="004037E5" w:rsidRPr="00F403E6">
              <w:rPr>
                <w:rFonts w:ascii="Times New Roman" w:eastAsia="Times New Roman" w:hAnsi="Times New Roman"/>
                <w:b/>
              </w:rPr>
              <w:t>stacjonarne</w:t>
            </w:r>
          </w:p>
        </w:tc>
      </w:tr>
      <w:tr w:rsidR="00F403E6" w:rsidRPr="00F403E6" w14:paraId="2D960842" w14:textId="77777777" w:rsidTr="0037303D">
        <w:tc>
          <w:tcPr>
            <w:tcW w:w="4004" w:type="dxa"/>
          </w:tcPr>
          <w:p w14:paraId="45A56BBB" w14:textId="77777777" w:rsidR="004037E5" w:rsidRPr="00F403E6" w:rsidRDefault="004037E5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403E6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482" w:type="dxa"/>
          </w:tcPr>
          <w:p w14:paraId="7622BC12" w14:textId="77777777" w:rsidR="004037E5" w:rsidRPr="00F403E6" w:rsidRDefault="008839C5" w:rsidP="00AA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F403E6">
              <w:rPr>
                <w:rFonts w:ascii="Times New Roman" w:hAnsi="Times New Roman"/>
                <w:b/>
                <w:bCs/>
              </w:rPr>
              <w:t>drugiego stopnia</w:t>
            </w:r>
          </w:p>
        </w:tc>
      </w:tr>
      <w:tr w:rsidR="00F403E6" w:rsidRPr="00F403E6" w14:paraId="472242FE" w14:textId="77777777" w:rsidTr="0037303D">
        <w:tc>
          <w:tcPr>
            <w:tcW w:w="4004" w:type="dxa"/>
          </w:tcPr>
          <w:p w14:paraId="6FC7A06B" w14:textId="77777777" w:rsidR="004037E5" w:rsidRPr="00F403E6" w:rsidRDefault="004037E5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403E6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482" w:type="dxa"/>
          </w:tcPr>
          <w:p w14:paraId="58621DE8" w14:textId="77777777" w:rsidR="004037E5" w:rsidRPr="00F403E6" w:rsidRDefault="008839C5" w:rsidP="00AA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403E6">
              <w:rPr>
                <w:rFonts w:ascii="Times New Roman" w:eastAsia="Times New Roman" w:hAnsi="Times New Roman"/>
                <w:b/>
              </w:rPr>
              <w:t>1</w:t>
            </w:r>
          </w:p>
        </w:tc>
      </w:tr>
      <w:tr w:rsidR="00F403E6" w:rsidRPr="00F403E6" w14:paraId="65D9C2A2" w14:textId="77777777" w:rsidTr="0037303D">
        <w:tc>
          <w:tcPr>
            <w:tcW w:w="4004" w:type="dxa"/>
          </w:tcPr>
          <w:p w14:paraId="0870F1D4" w14:textId="77777777" w:rsidR="004037E5" w:rsidRPr="00F403E6" w:rsidRDefault="004037E5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403E6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482" w:type="dxa"/>
          </w:tcPr>
          <w:p w14:paraId="6FFA068A" w14:textId="77777777" w:rsidR="004037E5" w:rsidRPr="00F403E6" w:rsidRDefault="007909BC" w:rsidP="00AA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403E6">
              <w:rPr>
                <w:rFonts w:ascii="Times New Roman" w:eastAsia="Times New Roman" w:hAnsi="Times New Roman"/>
                <w:b/>
              </w:rPr>
              <w:t>I</w:t>
            </w:r>
          </w:p>
        </w:tc>
      </w:tr>
      <w:tr w:rsidR="00F403E6" w:rsidRPr="00F403E6" w14:paraId="3F3443E2" w14:textId="77777777" w:rsidTr="0037303D">
        <w:tc>
          <w:tcPr>
            <w:tcW w:w="4004" w:type="dxa"/>
          </w:tcPr>
          <w:p w14:paraId="6E0CAD45" w14:textId="77777777" w:rsidR="004037E5" w:rsidRPr="00F403E6" w:rsidRDefault="004037E5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403E6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482" w:type="dxa"/>
          </w:tcPr>
          <w:p w14:paraId="776029E6" w14:textId="77777777" w:rsidR="004037E5" w:rsidRPr="00F403E6" w:rsidRDefault="00E70EB2" w:rsidP="00AA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403E6">
              <w:rPr>
                <w:rFonts w:ascii="Times New Roman" w:eastAsia="Times New Roman" w:hAnsi="Times New Roman"/>
                <w:b/>
              </w:rPr>
              <w:t xml:space="preserve">Katedra </w:t>
            </w:r>
            <w:r w:rsidR="005E019F" w:rsidRPr="00F403E6">
              <w:rPr>
                <w:rFonts w:ascii="Times New Roman" w:eastAsia="Times New Roman" w:hAnsi="Times New Roman"/>
                <w:b/>
              </w:rPr>
              <w:t>E</w:t>
            </w:r>
            <w:r w:rsidRPr="00F403E6">
              <w:rPr>
                <w:rFonts w:ascii="Times New Roman" w:eastAsia="Times New Roman" w:hAnsi="Times New Roman"/>
                <w:b/>
              </w:rPr>
              <w:t>konomii, Inwestycji i Nieruchomości</w:t>
            </w:r>
          </w:p>
        </w:tc>
      </w:tr>
      <w:tr w:rsidR="00F403E6" w:rsidRPr="00F403E6" w14:paraId="2DDF01F6" w14:textId="77777777" w:rsidTr="0037303D">
        <w:tc>
          <w:tcPr>
            <w:tcW w:w="4004" w:type="dxa"/>
          </w:tcPr>
          <w:p w14:paraId="531CFB29" w14:textId="77777777" w:rsidR="004037E5" w:rsidRPr="00F403E6" w:rsidRDefault="004037E5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403E6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482" w:type="dxa"/>
          </w:tcPr>
          <w:p w14:paraId="19DC275E" w14:textId="77777777" w:rsidR="004037E5" w:rsidRPr="00F403E6" w:rsidRDefault="004037E5" w:rsidP="00AA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403E6">
              <w:rPr>
                <w:rFonts w:ascii="Times New Roman" w:eastAsia="Times New Roman" w:hAnsi="Times New Roman"/>
                <w:b/>
              </w:rPr>
              <w:t>Dr Marcin Sitek</w:t>
            </w:r>
          </w:p>
        </w:tc>
      </w:tr>
      <w:tr w:rsidR="00F403E6" w:rsidRPr="00F403E6" w14:paraId="5594C6D1" w14:textId="77777777" w:rsidTr="0037303D">
        <w:tc>
          <w:tcPr>
            <w:tcW w:w="4004" w:type="dxa"/>
          </w:tcPr>
          <w:p w14:paraId="5F5B18C6" w14:textId="77777777" w:rsidR="004037E5" w:rsidRPr="00F403E6" w:rsidRDefault="004037E5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403E6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482" w:type="dxa"/>
          </w:tcPr>
          <w:p w14:paraId="44D25F09" w14:textId="77777777" w:rsidR="004037E5" w:rsidRPr="00F403E6" w:rsidRDefault="004037E5" w:rsidP="00AA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403E6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4037E5" w:rsidRPr="00F403E6" w14:paraId="7EF4B329" w14:textId="77777777" w:rsidTr="0037303D">
        <w:tc>
          <w:tcPr>
            <w:tcW w:w="4004" w:type="dxa"/>
          </w:tcPr>
          <w:p w14:paraId="0B9DDAD9" w14:textId="77777777" w:rsidR="004037E5" w:rsidRPr="00F403E6" w:rsidRDefault="004037E5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403E6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482" w:type="dxa"/>
          </w:tcPr>
          <w:p w14:paraId="41E16536" w14:textId="476443FC" w:rsidR="004037E5" w:rsidRPr="00F403E6" w:rsidRDefault="007909BC" w:rsidP="00AA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403E6">
              <w:rPr>
                <w:rFonts w:ascii="Times New Roman" w:eastAsia="Times New Roman" w:hAnsi="Times New Roman"/>
                <w:b/>
              </w:rPr>
              <w:t>2</w:t>
            </w:r>
            <w:r w:rsidR="004037E5" w:rsidRPr="00F403E6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</w:tr>
    </w:tbl>
    <w:p w14:paraId="0C8A3757" w14:textId="77777777" w:rsidR="004037E5" w:rsidRPr="00F403E6" w:rsidRDefault="004037E5" w:rsidP="001A05EC">
      <w:pPr>
        <w:spacing w:after="0" w:line="240" w:lineRule="auto"/>
        <w:rPr>
          <w:rFonts w:ascii="Times New Roman" w:hAnsi="Times New Roman"/>
          <w:b/>
        </w:rPr>
      </w:pPr>
    </w:p>
    <w:p w14:paraId="2D79B96E" w14:textId="77777777" w:rsidR="004037E5" w:rsidRPr="00F403E6" w:rsidRDefault="004037E5" w:rsidP="001A05EC">
      <w:pPr>
        <w:spacing w:after="0" w:line="240" w:lineRule="auto"/>
        <w:rPr>
          <w:rFonts w:ascii="Times New Roman" w:hAnsi="Times New Roman"/>
          <w:b/>
        </w:rPr>
      </w:pPr>
      <w:r w:rsidRPr="00F403E6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1866"/>
        <w:gridCol w:w="2087"/>
        <w:gridCol w:w="1822"/>
        <w:gridCol w:w="1894"/>
      </w:tblGrid>
      <w:tr w:rsidR="00F403E6" w:rsidRPr="00F403E6" w14:paraId="08A59515" w14:textId="77777777">
        <w:tc>
          <w:tcPr>
            <w:tcW w:w="1927" w:type="dxa"/>
          </w:tcPr>
          <w:p w14:paraId="31CB8CF9" w14:textId="77777777" w:rsidR="004037E5" w:rsidRPr="00F403E6" w:rsidRDefault="004037E5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403E6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68EC0864" w14:textId="77777777" w:rsidR="004037E5" w:rsidRPr="00F403E6" w:rsidRDefault="004037E5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403E6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420ADFA9" w14:textId="77777777" w:rsidR="004037E5" w:rsidRPr="00F403E6" w:rsidRDefault="004037E5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403E6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36332F7C" w14:textId="77777777" w:rsidR="004037E5" w:rsidRPr="00F403E6" w:rsidRDefault="004037E5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403E6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64B180C3" w14:textId="77777777" w:rsidR="004037E5" w:rsidRPr="00F403E6" w:rsidRDefault="004037E5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403E6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4037E5" w:rsidRPr="00F403E6" w14:paraId="4A29C02E" w14:textId="77777777">
        <w:tc>
          <w:tcPr>
            <w:tcW w:w="1927" w:type="dxa"/>
          </w:tcPr>
          <w:p w14:paraId="5354EABE" w14:textId="6C90F582" w:rsidR="004037E5" w:rsidRPr="00F403E6" w:rsidRDefault="0099628C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403E6">
              <w:rPr>
                <w:rFonts w:ascii="Times New Roman" w:eastAsia="Times New Roman" w:hAnsi="Times New Roman"/>
                <w:b/>
              </w:rPr>
              <w:t xml:space="preserve">9 </w:t>
            </w:r>
          </w:p>
        </w:tc>
        <w:tc>
          <w:tcPr>
            <w:tcW w:w="1927" w:type="dxa"/>
          </w:tcPr>
          <w:p w14:paraId="7BBE69FD" w14:textId="102769B3" w:rsidR="004037E5" w:rsidRPr="00F403E6" w:rsidRDefault="0099628C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403E6">
              <w:rPr>
                <w:rFonts w:ascii="Times New Roman" w:eastAsia="Times New Roman" w:hAnsi="Times New Roman"/>
                <w:b/>
              </w:rPr>
              <w:t xml:space="preserve">9 </w:t>
            </w:r>
          </w:p>
        </w:tc>
        <w:tc>
          <w:tcPr>
            <w:tcW w:w="1927" w:type="dxa"/>
          </w:tcPr>
          <w:p w14:paraId="52F50F7C" w14:textId="77777777" w:rsidR="004037E5" w:rsidRPr="00F403E6" w:rsidRDefault="004037E5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403E6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7" w:type="dxa"/>
          </w:tcPr>
          <w:p w14:paraId="1E5FFC90" w14:textId="77777777" w:rsidR="004037E5" w:rsidRPr="00F403E6" w:rsidRDefault="004037E5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403E6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8" w:type="dxa"/>
          </w:tcPr>
          <w:p w14:paraId="6368E518" w14:textId="77777777" w:rsidR="004037E5" w:rsidRPr="00F403E6" w:rsidRDefault="004037E5" w:rsidP="001A0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403E6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14:paraId="3EBE8538" w14:textId="77777777" w:rsidR="001A05EC" w:rsidRPr="00F403E6" w:rsidRDefault="001A05EC" w:rsidP="001A05EC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2E098D63" w14:textId="77777777" w:rsidR="004037E5" w:rsidRPr="00F403E6" w:rsidRDefault="004037E5" w:rsidP="001A05EC">
      <w:pPr>
        <w:spacing w:after="0" w:line="240" w:lineRule="auto"/>
        <w:rPr>
          <w:rFonts w:ascii="Times New Roman" w:hAnsi="Times New Roman"/>
          <w:b/>
        </w:rPr>
      </w:pPr>
      <w:r w:rsidRPr="00F403E6">
        <w:rPr>
          <w:rFonts w:ascii="Times New Roman" w:hAnsi="Times New Roman"/>
          <w:b/>
          <w:u w:val="single"/>
        </w:rPr>
        <w:t>OPIS PRZEDMIOTU</w:t>
      </w:r>
    </w:p>
    <w:p w14:paraId="3F81D2DA" w14:textId="77777777" w:rsidR="00B70AEF" w:rsidRPr="00F403E6" w:rsidRDefault="00B70AEF" w:rsidP="001A05EC">
      <w:pPr>
        <w:spacing w:after="0" w:line="240" w:lineRule="auto"/>
        <w:rPr>
          <w:rFonts w:ascii="Times New Roman" w:hAnsi="Times New Roman"/>
          <w:b/>
        </w:rPr>
      </w:pPr>
      <w:r w:rsidRPr="00F403E6">
        <w:rPr>
          <w:rFonts w:ascii="Times New Roman" w:hAnsi="Times New Roman"/>
          <w:b/>
        </w:rPr>
        <w:t>CEL PRZEDMIOTU</w:t>
      </w:r>
    </w:p>
    <w:p w14:paraId="7282BE66" w14:textId="77777777" w:rsidR="00EE43E5" w:rsidRPr="00F403E6" w:rsidRDefault="00D82754" w:rsidP="00AA7293">
      <w:pPr>
        <w:suppressAutoHyphens/>
        <w:spacing w:after="0" w:line="240" w:lineRule="auto"/>
        <w:ind w:hanging="462"/>
        <w:jc w:val="both"/>
        <w:rPr>
          <w:rFonts w:ascii="Times New Roman" w:hAnsi="Times New Roman"/>
          <w:bCs/>
        </w:rPr>
      </w:pPr>
      <w:r w:rsidRPr="00F403E6">
        <w:rPr>
          <w:rFonts w:ascii="Times New Roman" w:hAnsi="Times New Roman"/>
          <w:b/>
        </w:rPr>
        <w:tab/>
      </w:r>
      <w:r w:rsidR="00B70AEF" w:rsidRPr="00F403E6">
        <w:rPr>
          <w:rFonts w:ascii="Times New Roman" w:hAnsi="Times New Roman"/>
          <w:bCs/>
        </w:rPr>
        <w:t>C1.</w:t>
      </w:r>
      <w:r w:rsidR="00EE43E5" w:rsidRPr="00F403E6">
        <w:rPr>
          <w:rFonts w:ascii="Times New Roman" w:hAnsi="Times New Roman"/>
          <w:bCs/>
        </w:rPr>
        <w:t>Przedstawienie i omówienie</w:t>
      </w:r>
      <w:r w:rsidR="00A25445" w:rsidRPr="00F403E6">
        <w:rPr>
          <w:rFonts w:ascii="Times New Roman" w:hAnsi="Times New Roman"/>
          <w:bCs/>
        </w:rPr>
        <w:t xml:space="preserve"> </w:t>
      </w:r>
      <w:r w:rsidR="00EE43E5" w:rsidRPr="00F403E6">
        <w:rPr>
          <w:rFonts w:ascii="Times New Roman" w:hAnsi="Times New Roman"/>
          <w:bCs/>
        </w:rPr>
        <w:t>rynków finansowych. Student potrafi przeanalizować rolę rynków finansowych w gospodarce.  Rozumie funkcjonowanie rynków finansowy</w:t>
      </w:r>
      <w:r w:rsidR="004037E5" w:rsidRPr="00F403E6">
        <w:rPr>
          <w:rFonts w:ascii="Times New Roman" w:hAnsi="Times New Roman"/>
          <w:bCs/>
        </w:rPr>
        <w:t xml:space="preserve">ch i ich mechanizm. </w:t>
      </w:r>
    </w:p>
    <w:p w14:paraId="1CCF3AA7" w14:textId="24D54F8C" w:rsidR="00B70AEF" w:rsidRPr="00F403E6" w:rsidRDefault="00D82754" w:rsidP="00AA7293">
      <w:pPr>
        <w:suppressAutoHyphens/>
        <w:spacing w:after="0" w:line="240" w:lineRule="auto"/>
        <w:ind w:hanging="476"/>
        <w:jc w:val="both"/>
        <w:rPr>
          <w:rFonts w:ascii="Times New Roman" w:hAnsi="Times New Roman"/>
          <w:bCs/>
        </w:rPr>
      </w:pPr>
      <w:r w:rsidRPr="00F403E6">
        <w:rPr>
          <w:rFonts w:ascii="Times New Roman" w:hAnsi="Times New Roman"/>
          <w:bCs/>
        </w:rPr>
        <w:tab/>
      </w:r>
      <w:r w:rsidR="00B70AEF" w:rsidRPr="00F403E6">
        <w:rPr>
          <w:rFonts w:ascii="Times New Roman" w:hAnsi="Times New Roman"/>
          <w:bCs/>
        </w:rPr>
        <w:t>C2.</w:t>
      </w:r>
      <w:r w:rsidR="002D7A54" w:rsidRPr="00F403E6">
        <w:rPr>
          <w:rFonts w:ascii="Times New Roman" w:hAnsi="Times New Roman"/>
          <w:bCs/>
        </w:rPr>
        <w:t xml:space="preserve">Student </w:t>
      </w:r>
      <w:r w:rsidR="00CB7FAA" w:rsidRPr="00F403E6">
        <w:rPr>
          <w:rFonts w:ascii="Times New Roman" w:hAnsi="Times New Roman"/>
          <w:bCs/>
        </w:rPr>
        <w:t xml:space="preserve">posiada umiejętności rozpoznawania poszczególnych instrumentów </w:t>
      </w:r>
      <w:r w:rsidR="007A7D8D" w:rsidRPr="00F403E6">
        <w:rPr>
          <w:rFonts w:ascii="Times New Roman" w:hAnsi="Times New Roman"/>
          <w:bCs/>
        </w:rPr>
        <w:t xml:space="preserve">finansowych </w:t>
      </w:r>
      <w:r w:rsidR="00CB7FAA" w:rsidRPr="00F403E6">
        <w:rPr>
          <w:rFonts w:ascii="Times New Roman" w:hAnsi="Times New Roman"/>
          <w:bCs/>
        </w:rPr>
        <w:t>charakterystycznych dla danego rynku</w:t>
      </w:r>
      <w:r w:rsidR="00AA7293" w:rsidRPr="00F403E6">
        <w:rPr>
          <w:rFonts w:ascii="Times New Roman" w:hAnsi="Times New Roman"/>
          <w:bCs/>
        </w:rPr>
        <w:t>.</w:t>
      </w:r>
    </w:p>
    <w:p w14:paraId="5509EC36" w14:textId="2659750B" w:rsidR="00CB7FAA" w:rsidRPr="00F403E6" w:rsidRDefault="00D82754" w:rsidP="00AA7293">
      <w:pPr>
        <w:suppressAutoHyphens/>
        <w:spacing w:after="0" w:line="240" w:lineRule="auto"/>
        <w:ind w:hanging="476"/>
        <w:jc w:val="both"/>
        <w:rPr>
          <w:rFonts w:ascii="Times New Roman" w:hAnsi="Times New Roman"/>
          <w:bCs/>
        </w:rPr>
      </w:pPr>
      <w:r w:rsidRPr="00F403E6">
        <w:rPr>
          <w:rFonts w:ascii="Times New Roman" w:hAnsi="Times New Roman"/>
          <w:bCs/>
        </w:rPr>
        <w:tab/>
      </w:r>
      <w:r w:rsidR="00CB7FAA" w:rsidRPr="00F403E6">
        <w:rPr>
          <w:rFonts w:ascii="Times New Roman" w:hAnsi="Times New Roman"/>
          <w:bCs/>
        </w:rPr>
        <w:t>C3. Student potrafi przeprowadzić wycenę poszczególnych instrumentów charakterystycznych dla danego rynku</w:t>
      </w:r>
      <w:r w:rsidR="00AA7293" w:rsidRPr="00F403E6">
        <w:rPr>
          <w:rFonts w:ascii="Times New Roman" w:hAnsi="Times New Roman"/>
          <w:bCs/>
        </w:rPr>
        <w:t>.</w:t>
      </w:r>
    </w:p>
    <w:p w14:paraId="78B7C1C2" w14:textId="77777777" w:rsidR="001A05EC" w:rsidRPr="00F403E6" w:rsidRDefault="001A05EC" w:rsidP="001A05EC">
      <w:pPr>
        <w:spacing w:after="0" w:line="240" w:lineRule="auto"/>
        <w:rPr>
          <w:rFonts w:ascii="Times New Roman" w:hAnsi="Times New Roman"/>
          <w:b/>
        </w:rPr>
      </w:pPr>
    </w:p>
    <w:p w14:paraId="3C913021" w14:textId="77777777" w:rsidR="002C247D" w:rsidRPr="00F403E6" w:rsidRDefault="00B70AEF" w:rsidP="001A05EC">
      <w:pPr>
        <w:spacing w:after="0" w:line="240" w:lineRule="auto"/>
        <w:rPr>
          <w:rFonts w:ascii="Times New Roman" w:hAnsi="Times New Roman"/>
          <w:b/>
        </w:rPr>
      </w:pPr>
      <w:r w:rsidRPr="00F403E6">
        <w:rPr>
          <w:rFonts w:ascii="Times New Roman" w:hAnsi="Times New Roman"/>
          <w:b/>
        </w:rPr>
        <w:t>WYMAGANIA WSTĘPNE W ZAKRESI</w:t>
      </w:r>
      <w:r w:rsidR="005E019F" w:rsidRPr="00F403E6">
        <w:rPr>
          <w:rFonts w:ascii="Times New Roman" w:hAnsi="Times New Roman"/>
          <w:b/>
        </w:rPr>
        <w:t xml:space="preserve">E WIEDZY, UMIEJĘTNOŚCI I INNYCH </w:t>
      </w:r>
      <w:r w:rsidRPr="00F403E6">
        <w:rPr>
          <w:rFonts w:ascii="Times New Roman" w:hAnsi="Times New Roman"/>
          <w:b/>
        </w:rPr>
        <w:t>KOMPETENCJI</w:t>
      </w:r>
    </w:p>
    <w:p w14:paraId="28F0372F" w14:textId="50EBEFE7" w:rsidR="00B70AEF" w:rsidRPr="00F403E6" w:rsidRDefault="00B70AEF" w:rsidP="001A05EC">
      <w:pPr>
        <w:spacing w:after="0" w:line="240" w:lineRule="auto"/>
        <w:rPr>
          <w:rFonts w:ascii="Times New Roman" w:hAnsi="Times New Roman"/>
        </w:rPr>
      </w:pPr>
      <w:r w:rsidRPr="00F403E6">
        <w:rPr>
          <w:rFonts w:ascii="Times New Roman" w:hAnsi="Times New Roman"/>
        </w:rPr>
        <w:t>1.</w:t>
      </w:r>
      <w:r w:rsidR="00CB7FAA" w:rsidRPr="00F403E6">
        <w:rPr>
          <w:rFonts w:ascii="Times New Roman" w:hAnsi="Times New Roman"/>
        </w:rPr>
        <w:t>Podstawy wiedzy z zakresu ekonomii</w:t>
      </w:r>
      <w:r w:rsidR="00AA7293" w:rsidRPr="00F403E6">
        <w:rPr>
          <w:rFonts w:ascii="Times New Roman" w:hAnsi="Times New Roman"/>
        </w:rPr>
        <w:t>.</w:t>
      </w:r>
    </w:p>
    <w:p w14:paraId="2281CDB5" w14:textId="15A2D245" w:rsidR="00CB7FAA" w:rsidRPr="00F403E6" w:rsidRDefault="00422177" w:rsidP="001A05EC">
      <w:pPr>
        <w:spacing w:after="0" w:line="240" w:lineRule="auto"/>
        <w:rPr>
          <w:rFonts w:ascii="Times New Roman" w:hAnsi="Times New Roman"/>
        </w:rPr>
      </w:pPr>
      <w:r w:rsidRPr="00F403E6">
        <w:rPr>
          <w:rFonts w:ascii="Times New Roman" w:hAnsi="Times New Roman"/>
        </w:rPr>
        <w:t>2. Umiejętność analizowania i prognozowania jako pod</w:t>
      </w:r>
      <w:r w:rsidR="004037E5" w:rsidRPr="00F403E6">
        <w:rPr>
          <w:rFonts w:ascii="Times New Roman" w:hAnsi="Times New Roman"/>
        </w:rPr>
        <w:t>stawa oceny zdarzeń występujący</w:t>
      </w:r>
      <w:r w:rsidRPr="00F403E6">
        <w:rPr>
          <w:rFonts w:ascii="Times New Roman" w:hAnsi="Times New Roman"/>
        </w:rPr>
        <w:t>ch w gospodarce</w:t>
      </w:r>
      <w:r w:rsidR="00AA7293" w:rsidRPr="00F403E6">
        <w:rPr>
          <w:rFonts w:ascii="Times New Roman" w:hAnsi="Times New Roman"/>
        </w:rPr>
        <w:t>.</w:t>
      </w:r>
    </w:p>
    <w:p w14:paraId="68BD651B" w14:textId="6118F604" w:rsidR="002A5715" w:rsidRPr="00F403E6" w:rsidRDefault="007A7D8D" w:rsidP="001A05EC">
      <w:pPr>
        <w:spacing w:after="0" w:line="240" w:lineRule="auto"/>
        <w:ind w:left="266" w:hanging="266"/>
        <w:rPr>
          <w:rFonts w:ascii="Times New Roman" w:hAnsi="Times New Roman"/>
        </w:rPr>
      </w:pPr>
      <w:r w:rsidRPr="00F403E6">
        <w:rPr>
          <w:rFonts w:ascii="Times New Roman" w:hAnsi="Times New Roman"/>
        </w:rPr>
        <w:t>3. Znajomość podstaw matematyki</w:t>
      </w:r>
      <w:r w:rsidR="00AA7293" w:rsidRPr="00F403E6">
        <w:rPr>
          <w:rFonts w:ascii="Times New Roman" w:hAnsi="Times New Roman"/>
        </w:rPr>
        <w:t>.</w:t>
      </w:r>
    </w:p>
    <w:p w14:paraId="44DC9A2B" w14:textId="77777777" w:rsidR="001A05EC" w:rsidRPr="00F403E6" w:rsidRDefault="001A05EC" w:rsidP="001A05EC">
      <w:pPr>
        <w:spacing w:after="0" w:line="240" w:lineRule="auto"/>
        <w:rPr>
          <w:rFonts w:ascii="Times New Roman" w:hAnsi="Times New Roman"/>
          <w:b/>
        </w:rPr>
      </w:pPr>
    </w:p>
    <w:p w14:paraId="5E1349E6" w14:textId="77777777" w:rsidR="00B70AEF" w:rsidRPr="00F403E6" w:rsidRDefault="00B70AEF" w:rsidP="001A05EC">
      <w:pPr>
        <w:spacing w:after="0" w:line="240" w:lineRule="auto"/>
        <w:rPr>
          <w:rFonts w:ascii="Times New Roman" w:hAnsi="Times New Roman"/>
          <w:b/>
        </w:rPr>
      </w:pPr>
      <w:r w:rsidRPr="00F403E6">
        <w:rPr>
          <w:rFonts w:ascii="Times New Roman" w:hAnsi="Times New Roman"/>
          <w:b/>
        </w:rPr>
        <w:t xml:space="preserve">EFEKTY </w:t>
      </w:r>
      <w:r w:rsidR="0055593C" w:rsidRPr="00F403E6">
        <w:rPr>
          <w:rFonts w:ascii="Times New Roman" w:hAnsi="Times New Roman"/>
          <w:b/>
        </w:rPr>
        <w:t>UCZENIA SIĘ</w:t>
      </w:r>
    </w:p>
    <w:p w14:paraId="2506D413" w14:textId="6D1BA1B9" w:rsidR="002A5715" w:rsidRPr="00F403E6" w:rsidRDefault="002A5715" w:rsidP="00167B00">
      <w:pPr>
        <w:suppressAutoHyphens/>
        <w:spacing w:after="0" w:line="240" w:lineRule="auto"/>
        <w:jc w:val="both"/>
        <w:rPr>
          <w:rFonts w:ascii="Times New Roman" w:hAnsi="Times New Roman"/>
          <w:bCs/>
        </w:rPr>
      </w:pPr>
      <w:r w:rsidRPr="00F403E6">
        <w:rPr>
          <w:rFonts w:ascii="Times New Roman" w:hAnsi="Times New Roman"/>
          <w:bCs/>
        </w:rPr>
        <w:t>E</w:t>
      </w:r>
      <w:r w:rsidR="0055593C" w:rsidRPr="00F403E6">
        <w:rPr>
          <w:rFonts w:ascii="Times New Roman" w:hAnsi="Times New Roman"/>
          <w:bCs/>
        </w:rPr>
        <w:t>U</w:t>
      </w:r>
      <w:r w:rsidR="00AA7293" w:rsidRPr="00F403E6">
        <w:rPr>
          <w:rFonts w:ascii="Times New Roman" w:hAnsi="Times New Roman"/>
          <w:bCs/>
        </w:rPr>
        <w:t xml:space="preserve">1. </w:t>
      </w:r>
      <w:r w:rsidRPr="00F403E6">
        <w:rPr>
          <w:rFonts w:ascii="Times New Roman" w:hAnsi="Times New Roman"/>
          <w:bCs/>
        </w:rPr>
        <w:t>Student rozumie funkcjonowanie systemu finansowego i jego elementów.</w:t>
      </w:r>
    </w:p>
    <w:p w14:paraId="12029660" w14:textId="22D0BCE5" w:rsidR="002A5715" w:rsidRPr="00F403E6" w:rsidRDefault="002A5715" w:rsidP="00167B00">
      <w:pPr>
        <w:suppressAutoHyphens/>
        <w:spacing w:after="0" w:line="240" w:lineRule="auto"/>
        <w:jc w:val="both"/>
        <w:rPr>
          <w:rFonts w:ascii="Times New Roman" w:hAnsi="Times New Roman"/>
          <w:bCs/>
        </w:rPr>
      </w:pPr>
      <w:r w:rsidRPr="00F403E6">
        <w:rPr>
          <w:rFonts w:ascii="Times New Roman" w:hAnsi="Times New Roman"/>
          <w:bCs/>
        </w:rPr>
        <w:t>E</w:t>
      </w:r>
      <w:r w:rsidR="0055593C" w:rsidRPr="00F403E6">
        <w:rPr>
          <w:rFonts w:ascii="Times New Roman" w:hAnsi="Times New Roman"/>
          <w:bCs/>
        </w:rPr>
        <w:t>U</w:t>
      </w:r>
      <w:r w:rsidR="00AA7293" w:rsidRPr="00F403E6">
        <w:rPr>
          <w:rFonts w:ascii="Times New Roman" w:hAnsi="Times New Roman"/>
          <w:bCs/>
        </w:rPr>
        <w:t xml:space="preserve">2. </w:t>
      </w:r>
      <w:r w:rsidR="007909BC" w:rsidRPr="00F403E6">
        <w:rPr>
          <w:rFonts w:ascii="Times New Roman" w:hAnsi="Times New Roman"/>
          <w:bCs/>
        </w:rPr>
        <w:t>Student orientuje się w  możliwościach zarządzania finansami z wykorzystaniem rynków finansowych oraz rozumie mechanizm funkcjonowania instrumentów finansowych</w:t>
      </w:r>
    </w:p>
    <w:p w14:paraId="084FA091" w14:textId="28698C48" w:rsidR="002A5715" w:rsidRPr="00F403E6" w:rsidRDefault="002A5715" w:rsidP="00167B00">
      <w:pPr>
        <w:suppressAutoHyphens/>
        <w:spacing w:after="0" w:line="240" w:lineRule="auto"/>
        <w:jc w:val="both"/>
        <w:rPr>
          <w:rFonts w:ascii="Times New Roman" w:hAnsi="Times New Roman"/>
          <w:bCs/>
        </w:rPr>
      </w:pPr>
      <w:r w:rsidRPr="00F403E6">
        <w:rPr>
          <w:rFonts w:ascii="Times New Roman" w:hAnsi="Times New Roman"/>
          <w:bCs/>
        </w:rPr>
        <w:t>E</w:t>
      </w:r>
      <w:r w:rsidR="0055593C" w:rsidRPr="00F403E6">
        <w:rPr>
          <w:rFonts w:ascii="Times New Roman" w:hAnsi="Times New Roman"/>
          <w:bCs/>
        </w:rPr>
        <w:t>U</w:t>
      </w:r>
      <w:r w:rsidR="00AA7293" w:rsidRPr="00F403E6">
        <w:rPr>
          <w:rFonts w:ascii="Times New Roman" w:hAnsi="Times New Roman"/>
          <w:bCs/>
        </w:rPr>
        <w:t xml:space="preserve">3. </w:t>
      </w:r>
      <w:r w:rsidRPr="00F403E6">
        <w:rPr>
          <w:rFonts w:ascii="Times New Roman" w:hAnsi="Times New Roman"/>
          <w:bCs/>
        </w:rPr>
        <w:t>Student rozumie mechanizm funkcjonowania rynku pieniężnego i kapitałowego</w:t>
      </w:r>
    </w:p>
    <w:p w14:paraId="71CF9D49" w14:textId="715911E3" w:rsidR="00C13772" w:rsidRPr="00F403E6" w:rsidRDefault="002A5715" w:rsidP="00167B00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F403E6">
        <w:rPr>
          <w:rFonts w:ascii="Times New Roman" w:hAnsi="Times New Roman"/>
          <w:bCs/>
        </w:rPr>
        <w:t>E</w:t>
      </w:r>
      <w:r w:rsidR="0055593C" w:rsidRPr="00F403E6">
        <w:rPr>
          <w:rFonts w:ascii="Times New Roman" w:hAnsi="Times New Roman"/>
          <w:bCs/>
        </w:rPr>
        <w:t>U</w:t>
      </w:r>
      <w:r w:rsidR="00AA7293" w:rsidRPr="00F403E6">
        <w:rPr>
          <w:rFonts w:ascii="Times New Roman" w:hAnsi="Times New Roman"/>
          <w:bCs/>
        </w:rPr>
        <w:t>4.</w:t>
      </w:r>
      <w:r w:rsidR="00AA7293" w:rsidRPr="00F403E6">
        <w:rPr>
          <w:rFonts w:ascii="Times New Roman" w:hAnsi="Times New Roman"/>
          <w:b/>
        </w:rPr>
        <w:t xml:space="preserve"> </w:t>
      </w:r>
      <w:r w:rsidRPr="00F403E6">
        <w:rPr>
          <w:rFonts w:ascii="Times New Roman" w:hAnsi="Times New Roman"/>
        </w:rPr>
        <w:t>Student rozumie mechanizm funkcjonowania rynku walutowego i instrumentów pochodnych</w:t>
      </w:r>
    </w:p>
    <w:p w14:paraId="44D1E5B7" w14:textId="77777777" w:rsidR="001A05EC" w:rsidRPr="00F403E6" w:rsidRDefault="001A05EC" w:rsidP="001A05EC">
      <w:pPr>
        <w:spacing w:after="0" w:line="240" w:lineRule="auto"/>
        <w:rPr>
          <w:rFonts w:ascii="Times New Roman" w:hAnsi="Times New Roman"/>
          <w:b/>
          <w:bCs/>
        </w:rPr>
      </w:pPr>
    </w:p>
    <w:p w14:paraId="43668269" w14:textId="77777777" w:rsidR="002C247D" w:rsidRPr="00F403E6" w:rsidRDefault="00B70AEF" w:rsidP="001A05EC">
      <w:pPr>
        <w:spacing w:after="0" w:line="240" w:lineRule="auto"/>
        <w:rPr>
          <w:rFonts w:ascii="Times New Roman" w:hAnsi="Times New Roman"/>
          <w:b/>
          <w:bCs/>
        </w:rPr>
      </w:pPr>
      <w:r w:rsidRPr="00F403E6">
        <w:rPr>
          <w:rFonts w:ascii="Times New Roman" w:hAnsi="Times New Roman"/>
          <w:b/>
          <w:bCs/>
        </w:rPr>
        <w:t>TREŚCI PROGRAMOWE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855"/>
      </w:tblGrid>
      <w:tr w:rsidR="00F403E6" w:rsidRPr="00F403E6" w14:paraId="4D19FE36" w14:textId="77777777" w:rsidTr="00264888">
        <w:tc>
          <w:tcPr>
            <w:tcW w:w="4529" w:type="pct"/>
          </w:tcPr>
          <w:p w14:paraId="4EA5C352" w14:textId="2082348B" w:rsidR="00264888" w:rsidRPr="00F403E6" w:rsidRDefault="00264888" w:rsidP="002648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    9h</w:t>
            </w:r>
          </w:p>
        </w:tc>
        <w:tc>
          <w:tcPr>
            <w:tcW w:w="471" w:type="pct"/>
          </w:tcPr>
          <w:p w14:paraId="76E49E68" w14:textId="4C2C953D" w:rsidR="00264888" w:rsidRPr="00F403E6" w:rsidRDefault="00264888" w:rsidP="002648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F403E6" w:rsidRPr="00F403E6" w14:paraId="7F606642" w14:textId="77777777" w:rsidTr="00264888">
        <w:tc>
          <w:tcPr>
            <w:tcW w:w="4529" w:type="pct"/>
          </w:tcPr>
          <w:p w14:paraId="793A3940" w14:textId="73A0EC10" w:rsidR="00956250" w:rsidRPr="00F403E6" w:rsidRDefault="00956250" w:rsidP="003730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37303D"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1. </w:t>
            </w: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Istota systemu finansowego i jego elementy. </w:t>
            </w:r>
          </w:p>
        </w:tc>
        <w:tc>
          <w:tcPr>
            <w:tcW w:w="471" w:type="pct"/>
          </w:tcPr>
          <w:p w14:paraId="3682882D" w14:textId="0E4FD197" w:rsidR="00956250" w:rsidRPr="00F403E6" w:rsidRDefault="00956250" w:rsidP="0095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403E6" w:rsidRPr="00F403E6" w14:paraId="0FB5DE3A" w14:textId="77777777" w:rsidTr="00264888">
        <w:trPr>
          <w:trHeight w:val="315"/>
        </w:trPr>
        <w:tc>
          <w:tcPr>
            <w:tcW w:w="4529" w:type="pct"/>
          </w:tcPr>
          <w:p w14:paraId="303FFD7F" w14:textId="21327462" w:rsidR="00956250" w:rsidRPr="00F403E6" w:rsidRDefault="00956250" w:rsidP="003730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37303D"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2. </w:t>
            </w: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Klasyfikacja rynków finansowych wg kryterium przedmiotowego i podmiotowego oraz ich charakterystyka. </w:t>
            </w:r>
          </w:p>
        </w:tc>
        <w:tc>
          <w:tcPr>
            <w:tcW w:w="471" w:type="pct"/>
          </w:tcPr>
          <w:p w14:paraId="79290B54" w14:textId="37958EF2" w:rsidR="00956250" w:rsidRPr="00F403E6" w:rsidRDefault="00956250" w:rsidP="0095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403E6" w:rsidRPr="00F403E6" w14:paraId="09401734" w14:textId="77777777" w:rsidTr="00264888">
        <w:tc>
          <w:tcPr>
            <w:tcW w:w="4529" w:type="pct"/>
          </w:tcPr>
          <w:p w14:paraId="4F1B08E6" w14:textId="5C09B4E8" w:rsidR="00956250" w:rsidRPr="00F403E6" w:rsidRDefault="00956250" w:rsidP="003730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37303D"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3. </w:t>
            </w: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Podmioty funkcjonujące na rynkach finansowych</w:t>
            </w:r>
          </w:p>
        </w:tc>
        <w:tc>
          <w:tcPr>
            <w:tcW w:w="471" w:type="pct"/>
          </w:tcPr>
          <w:p w14:paraId="5F984DA0" w14:textId="47EAB544" w:rsidR="00956250" w:rsidRPr="00F403E6" w:rsidRDefault="00956250" w:rsidP="0095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403E6" w:rsidRPr="00F403E6" w14:paraId="7381C8BF" w14:textId="77777777" w:rsidTr="00264888">
        <w:tc>
          <w:tcPr>
            <w:tcW w:w="4529" w:type="pct"/>
          </w:tcPr>
          <w:p w14:paraId="7AC6EBDF" w14:textId="50DCF0EE" w:rsidR="00956250" w:rsidRPr="00F403E6" w:rsidRDefault="00956250" w:rsidP="003730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37303D"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4. </w:t>
            </w: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Charakterystyka rynku depozytowo-kredytowego. Monetarne instytucje finansowe jako podmioty rynku depozytowo-kredytowego</w:t>
            </w:r>
          </w:p>
        </w:tc>
        <w:tc>
          <w:tcPr>
            <w:tcW w:w="471" w:type="pct"/>
          </w:tcPr>
          <w:p w14:paraId="6473ED52" w14:textId="1238CF71" w:rsidR="00956250" w:rsidRPr="00F403E6" w:rsidRDefault="00956250" w:rsidP="0095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403E6" w:rsidRPr="00F403E6" w14:paraId="08EF1720" w14:textId="77777777" w:rsidTr="00264888">
        <w:tc>
          <w:tcPr>
            <w:tcW w:w="4529" w:type="pct"/>
          </w:tcPr>
          <w:p w14:paraId="54FF2C64" w14:textId="44EC30A0" w:rsidR="00956250" w:rsidRPr="00F403E6" w:rsidRDefault="00956250" w:rsidP="003730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37303D"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5. </w:t>
            </w: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Rynek krótkoterminowych papierów dłużnych i instrumenty na nim obracane. Emisja krótkoterminowych dłużnych papierów wartościowych. Funkcje banków w organizowaniu i przeprowadzaniu emisji</w:t>
            </w:r>
          </w:p>
        </w:tc>
        <w:tc>
          <w:tcPr>
            <w:tcW w:w="471" w:type="pct"/>
          </w:tcPr>
          <w:p w14:paraId="76937CDD" w14:textId="287ADE72" w:rsidR="00956250" w:rsidRPr="00F403E6" w:rsidRDefault="00956250" w:rsidP="0095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403E6" w:rsidRPr="00F403E6" w14:paraId="5CE540C2" w14:textId="77777777" w:rsidTr="00264888">
        <w:tc>
          <w:tcPr>
            <w:tcW w:w="4529" w:type="pct"/>
          </w:tcPr>
          <w:p w14:paraId="5756DFF2" w14:textId="1746A248" w:rsidR="00956250" w:rsidRPr="00F403E6" w:rsidRDefault="00956250" w:rsidP="003730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37303D"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6. </w:t>
            </w: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Giełda papierów wartościowych jako instytucjonalna forma rynku kapitałowego. Rynek papierów udziałowych</w:t>
            </w:r>
          </w:p>
        </w:tc>
        <w:tc>
          <w:tcPr>
            <w:tcW w:w="471" w:type="pct"/>
          </w:tcPr>
          <w:p w14:paraId="532E54D9" w14:textId="0CB47E54" w:rsidR="00956250" w:rsidRPr="00F403E6" w:rsidRDefault="00956250" w:rsidP="0095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403E6" w:rsidRPr="00F403E6" w14:paraId="67C359C6" w14:textId="77777777" w:rsidTr="00264888">
        <w:tc>
          <w:tcPr>
            <w:tcW w:w="4529" w:type="pct"/>
          </w:tcPr>
          <w:p w14:paraId="61F23DEC" w14:textId="448CC1E5" w:rsidR="00956250" w:rsidRPr="00F403E6" w:rsidRDefault="00956250" w:rsidP="003730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lastRenderedPageBreak/>
              <w:t>W</w:t>
            </w:r>
            <w:r w:rsidR="0037303D"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7. </w:t>
            </w: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Rynek długoterminowych dłużnych papierów wartościowych i instrumenty na nim obracane. Emisja długoterminowych papierów dłużnych</w:t>
            </w:r>
          </w:p>
        </w:tc>
        <w:tc>
          <w:tcPr>
            <w:tcW w:w="471" w:type="pct"/>
          </w:tcPr>
          <w:p w14:paraId="65615902" w14:textId="035F17DD" w:rsidR="00956250" w:rsidRPr="00F403E6" w:rsidRDefault="00956250" w:rsidP="0095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403E6" w:rsidRPr="00F403E6" w14:paraId="0907E303" w14:textId="77777777" w:rsidTr="00264888">
        <w:tc>
          <w:tcPr>
            <w:tcW w:w="4529" w:type="pct"/>
          </w:tcPr>
          <w:p w14:paraId="4C5800D5" w14:textId="69C7525F" w:rsidR="00956250" w:rsidRPr="00F403E6" w:rsidRDefault="00956250" w:rsidP="003730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37303D"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8. </w:t>
            </w: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Giełdowe i pozagiełdowe  instrumenty pochodne. Funkcje instrumentów pochodnych</w:t>
            </w:r>
          </w:p>
        </w:tc>
        <w:tc>
          <w:tcPr>
            <w:tcW w:w="471" w:type="pct"/>
          </w:tcPr>
          <w:p w14:paraId="459C6E36" w14:textId="7223275D" w:rsidR="00956250" w:rsidRPr="00F403E6" w:rsidRDefault="00956250" w:rsidP="0095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403E6" w:rsidRPr="00F403E6" w14:paraId="712CEDDA" w14:textId="77777777" w:rsidTr="00264888">
        <w:tc>
          <w:tcPr>
            <w:tcW w:w="4529" w:type="pct"/>
          </w:tcPr>
          <w:p w14:paraId="0E9C9075" w14:textId="78602405" w:rsidR="00956250" w:rsidRPr="00F403E6" w:rsidRDefault="00956250" w:rsidP="003730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37303D"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9. </w:t>
            </w: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Rynek walutowy. Rozpoznawanie i ocena wydarzeń na rynkach finansowych</w:t>
            </w:r>
          </w:p>
        </w:tc>
        <w:tc>
          <w:tcPr>
            <w:tcW w:w="471" w:type="pct"/>
          </w:tcPr>
          <w:p w14:paraId="47654433" w14:textId="1C2DE101" w:rsidR="00956250" w:rsidRPr="00F403E6" w:rsidRDefault="00956250" w:rsidP="0095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403E6" w:rsidRPr="00F403E6" w14:paraId="79CF9D56" w14:textId="77777777" w:rsidTr="00264888">
        <w:tc>
          <w:tcPr>
            <w:tcW w:w="4529" w:type="pct"/>
          </w:tcPr>
          <w:p w14:paraId="0FBC04B8" w14:textId="27E823A4" w:rsidR="00264888" w:rsidRPr="00F403E6" w:rsidRDefault="00264888" w:rsidP="002648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     9h</w:t>
            </w:r>
          </w:p>
          <w:p w14:paraId="3B0DADCF" w14:textId="77777777" w:rsidR="00264888" w:rsidRPr="00F403E6" w:rsidRDefault="00264888" w:rsidP="00264888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71" w:type="pct"/>
          </w:tcPr>
          <w:p w14:paraId="6CE60C58" w14:textId="2A25E2BF" w:rsidR="00264888" w:rsidRPr="00F403E6" w:rsidRDefault="00264888" w:rsidP="002648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F403E6" w:rsidRPr="00F403E6" w14:paraId="719D8075" w14:textId="77777777" w:rsidTr="00264888">
        <w:tc>
          <w:tcPr>
            <w:tcW w:w="4529" w:type="pct"/>
          </w:tcPr>
          <w:p w14:paraId="2CD3EB06" w14:textId="39F2605D" w:rsidR="00956250" w:rsidRPr="00F403E6" w:rsidRDefault="00956250" w:rsidP="00956250">
            <w:pPr>
              <w:spacing w:after="0" w:line="240" w:lineRule="auto"/>
              <w:ind w:left="532" w:hanging="532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37303D"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1. </w:t>
            </w: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Zajęcia organizacyjne - wprowadzenie do rynków finansowych </w:t>
            </w:r>
          </w:p>
        </w:tc>
        <w:tc>
          <w:tcPr>
            <w:tcW w:w="471" w:type="pct"/>
          </w:tcPr>
          <w:p w14:paraId="20E4D4BC" w14:textId="6B9EF379" w:rsidR="00956250" w:rsidRPr="00F403E6" w:rsidRDefault="00956250" w:rsidP="0095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403E6" w:rsidRPr="00F403E6" w14:paraId="47197B31" w14:textId="77777777" w:rsidTr="00264888">
        <w:tc>
          <w:tcPr>
            <w:tcW w:w="4529" w:type="pct"/>
          </w:tcPr>
          <w:p w14:paraId="4255F5F9" w14:textId="7BD7A078" w:rsidR="00956250" w:rsidRPr="00F403E6" w:rsidRDefault="00956250" w:rsidP="009562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C2</w:t>
            </w:r>
            <w:r w:rsidR="0037303D"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Wartość pieniądza w czasie </w:t>
            </w:r>
          </w:p>
        </w:tc>
        <w:tc>
          <w:tcPr>
            <w:tcW w:w="471" w:type="pct"/>
          </w:tcPr>
          <w:p w14:paraId="7DEC6AD3" w14:textId="4BEF50F5" w:rsidR="00956250" w:rsidRPr="00F403E6" w:rsidRDefault="00956250" w:rsidP="0095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403E6" w:rsidRPr="00F403E6" w14:paraId="28307155" w14:textId="77777777" w:rsidTr="00264888">
        <w:tc>
          <w:tcPr>
            <w:tcW w:w="4529" w:type="pct"/>
          </w:tcPr>
          <w:p w14:paraId="3797E656" w14:textId="3D739190" w:rsidR="00956250" w:rsidRPr="00F403E6" w:rsidRDefault="00956250" w:rsidP="009562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C3</w:t>
            </w:r>
            <w:r w:rsidR="0037303D"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Charakterystyka elementów systemu finansowego – rynek pieniężny</w:t>
            </w:r>
          </w:p>
        </w:tc>
        <w:tc>
          <w:tcPr>
            <w:tcW w:w="471" w:type="pct"/>
          </w:tcPr>
          <w:p w14:paraId="1A648FF7" w14:textId="3701A557" w:rsidR="00956250" w:rsidRPr="00F403E6" w:rsidRDefault="00956250" w:rsidP="0095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403E6" w:rsidRPr="00F403E6" w14:paraId="2FC339B9" w14:textId="77777777" w:rsidTr="00264888">
        <w:tc>
          <w:tcPr>
            <w:tcW w:w="4529" w:type="pct"/>
          </w:tcPr>
          <w:p w14:paraId="65788E36" w14:textId="5234977A" w:rsidR="00956250" w:rsidRPr="00F403E6" w:rsidRDefault="00956250" w:rsidP="009562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C4</w:t>
            </w:r>
            <w:r w:rsidR="0037303D"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Rynek kapitału – instrumenty finansowe rynku kapitałowego i giełdowego </w:t>
            </w:r>
          </w:p>
        </w:tc>
        <w:tc>
          <w:tcPr>
            <w:tcW w:w="471" w:type="pct"/>
          </w:tcPr>
          <w:p w14:paraId="04BE85F7" w14:textId="4B841FE8" w:rsidR="00956250" w:rsidRPr="00F403E6" w:rsidRDefault="00956250" w:rsidP="0095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403E6" w:rsidRPr="00F403E6" w14:paraId="3AB1A433" w14:textId="77777777" w:rsidTr="00956250">
        <w:trPr>
          <w:trHeight w:val="237"/>
        </w:trPr>
        <w:tc>
          <w:tcPr>
            <w:tcW w:w="4529" w:type="pct"/>
          </w:tcPr>
          <w:p w14:paraId="6F8A43FF" w14:textId="2A4B9897" w:rsidR="00956250" w:rsidRPr="00F403E6" w:rsidRDefault="00956250" w:rsidP="009562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C5</w:t>
            </w:r>
            <w:r w:rsidR="0037303D"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Rynek instrumentów pochodnych - charakterystyka kontraktów terminowych i opcji</w:t>
            </w:r>
          </w:p>
        </w:tc>
        <w:tc>
          <w:tcPr>
            <w:tcW w:w="471" w:type="pct"/>
          </w:tcPr>
          <w:p w14:paraId="79357503" w14:textId="26C8EBFD" w:rsidR="00956250" w:rsidRPr="00F403E6" w:rsidRDefault="00956250" w:rsidP="0095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403E6" w:rsidRPr="00F403E6" w14:paraId="6BDF5B2A" w14:textId="77777777" w:rsidTr="00956250">
        <w:trPr>
          <w:trHeight w:val="269"/>
        </w:trPr>
        <w:tc>
          <w:tcPr>
            <w:tcW w:w="4529" w:type="pct"/>
          </w:tcPr>
          <w:p w14:paraId="4BF518E2" w14:textId="7001B25D" w:rsidR="00956250" w:rsidRPr="00F403E6" w:rsidRDefault="00956250" w:rsidP="009562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C6</w:t>
            </w:r>
            <w:r w:rsidR="0037303D"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Rynek walutowy – kursy walut, instrumenty finansowe na rynku walutowym.</w:t>
            </w:r>
          </w:p>
        </w:tc>
        <w:tc>
          <w:tcPr>
            <w:tcW w:w="471" w:type="pct"/>
          </w:tcPr>
          <w:p w14:paraId="57C35CE5" w14:textId="1EC42B5D" w:rsidR="00956250" w:rsidRPr="00F403E6" w:rsidRDefault="00956250" w:rsidP="0095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403E6" w:rsidRPr="00F403E6" w14:paraId="1D629AD6" w14:textId="77777777" w:rsidTr="00264888">
        <w:tc>
          <w:tcPr>
            <w:tcW w:w="4529" w:type="pct"/>
          </w:tcPr>
          <w:p w14:paraId="72B94913" w14:textId="28E6A350" w:rsidR="00956250" w:rsidRPr="00F403E6" w:rsidRDefault="00956250" w:rsidP="00956250">
            <w:pPr>
              <w:spacing w:after="0" w:line="240" w:lineRule="auto"/>
              <w:ind w:left="434" w:hanging="434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C7</w:t>
            </w:r>
            <w:r w:rsidR="0037303D"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Transakcje finansowe na rynku walutowym</w:t>
            </w:r>
          </w:p>
        </w:tc>
        <w:tc>
          <w:tcPr>
            <w:tcW w:w="471" w:type="pct"/>
          </w:tcPr>
          <w:p w14:paraId="42BC8142" w14:textId="66C0469B" w:rsidR="00956250" w:rsidRPr="00F403E6" w:rsidRDefault="00956250" w:rsidP="0095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403E6" w:rsidRPr="00F403E6" w14:paraId="10D7E19A" w14:textId="77777777" w:rsidTr="00264888">
        <w:tc>
          <w:tcPr>
            <w:tcW w:w="4529" w:type="pct"/>
          </w:tcPr>
          <w:p w14:paraId="6ADACA9F" w14:textId="55FAFDE7" w:rsidR="00956250" w:rsidRPr="00F403E6" w:rsidRDefault="00956250" w:rsidP="00956250">
            <w:pPr>
              <w:spacing w:after="0" w:line="240" w:lineRule="auto"/>
              <w:ind w:left="434" w:hanging="434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C8</w:t>
            </w:r>
            <w:r w:rsidR="0037303D"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Kolokwium zaliczeniowe </w:t>
            </w:r>
          </w:p>
        </w:tc>
        <w:tc>
          <w:tcPr>
            <w:tcW w:w="471" w:type="pct"/>
          </w:tcPr>
          <w:p w14:paraId="24F43BFE" w14:textId="2EA50824" w:rsidR="00956250" w:rsidRPr="00F403E6" w:rsidRDefault="00956250" w:rsidP="0095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956250" w:rsidRPr="00F403E6" w14:paraId="6F0537B4" w14:textId="77777777" w:rsidTr="00264888">
        <w:tc>
          <w:tcPr>
            <w:tcW w:w="4529" w:type="pct"/>
          </w:tcPr>
          <w:p w14:paraId="4EBC3F23" w14:textId="7D955C50" w:rsidR="00956250" w:rsidRPr="00F403E6" w:rsidRDefault="00956250" w:rsidP="00956250">
            <w:pPr>
              <w:spacing w:after="0" w:line="240" w:lineRule="auto"/>
              <w:ind w:left="434" w:hanging="434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C9</w:t>
            </w:r>
            <w:r w:rsidR="0037303D" w:rsidRPr="00F403E6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F403E6">
              <w:rPr>
                <w:rFonts w:ascii="Times New Roman" w:eastAsia="Times New Roman" w:hAnsi="Times New Roman"/>
                <w:bCs/>
                <w:lang w:eastAsia="pl-PL"/>
              </w:rPr>
              <w:t>Poprawa kolokwium</w:t>
            </w:r>
          </w:p>
        </w:tc>
        <w:tc>
          <w:tcPr>
            <w:tcW w:w="471" w:type="pct"/>
          </w:tcPr>
          <w:p w14:paraId="26CF0526" w14:textId="01F84514" w:rsidR="00956250" w:rsidRPr="00F403E6" w:rsidRDefault="00956250" w:rsidP="0095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</w:tbl>
    <w:p w14:paraId="44F69415" w14:textId="77777777" w:rsidR="0021791E" w:rsidRPr="00F403E6" w:rsidRDefault="0021791E" w:rsidP="001A05EC">
      <w:pPr>
        <w:spacing w:after="0" w:line="240" w:lineRule="auto"/>
        <w:rPr>
          <w:rFonts w:ascii="Times New Roman" w:hAnsi="Times New Roman"/>
          <w:b/>
          <w:bCs/>
        </w:rPr>
      </w:pPr>
    </w:p>
    <w:p w14:paraId="429BB9E1" w14:textId="6EC86582" w:rsidR="003625A2" w:rsidRPr="00F403E6" w:rsidRDefault="00B70AEF" w:rsidP="001A05EC">
      <w:pPr>
        <w:spacing w:after="0" w:line="240" w:lineRule="auto"/>
        <w:rPr>
          <w:rFonts w:ascii="Times New Roman" w:hAnsi="Times New Roman"/>
          <w:b/>
          <w:bCs/>
        </w:rPr>
      </w:pPr>
      <w:r w:rsidRPr="00F403E6">
        <w:rPr>
          <w:rFonts w:ascii="Times New Roman" w:hAnsi="Times New Roman"/>
          <w:b/>
          <w:bCs/>
        </w:rPr>
        <w:t>NARZĘDZIA DYDAKTYCZNE</w:t>
      </w:r>
    </w:p>
    <w:p w14:paraId="75EC274E" w14:textId="5D4AB372" w:rsidR="009D646F" w:rsidRPr="00F403E6" w:rsidRDefault="009D646F" w:rsidP="009D646F">
      <w:pPr>
        <w:spacing w:after="0" w:line="240" w:lineRule="auto"/>
        <w:rPr>
          <w:rFonts w:ascii="Times New Roman" w:hAnsi="Times New Roman"/>
        </w:rPr>
      </w:pPr>
      <w:r w:rsidRPr="00F403E6">
        <w:rPr>
          <w:rFonts w:ascii="Times New Roman" w:hAnsi="Times New Roman"/>
        </w:rPr>
        <w:t>1. Podręczniki i skrypty.</w:t>
      </w:r>
    </w:p>
    <w:p w14:paraId="7FACD278" w14:textId="40FA4C37" w:rsidR="009D646F" w:rsidRPr="00F403E6" w:rsidRDefault="009D646F" w:rsidP="009D646F">
      <w:pPr>
        <w:spacing w:after="0" w:line="240" w:lineRule="auto"/>
        <w:rPr>
          <w:rFonts w:ascii="Times New Roman" w:hAnsi="Times New Roman"/>
        </w:rPr>
      </w:pPr>
      <w:r w:rsidRPr="00F403E6">
        <w:rPr>
          <w:rFonts w:ascii="Times New Roman" w:hAnsi="Times New Roman"/>
        </w:rPr>
        <w:t>2. Sprzęt audiowizualny.</w:t>
      </w:r>
    </w:p>
    <w:p w14:paraId="18EB137B" w14:textId="40DB7AED" w:rsidR="009D646F" w:rsidRPr="00F403E6" w:rsidRDefault="009D646F" w:rsidP="009D646F">
      <w:pPr>
        <w:spacing w:after="0" w:line="240" w:lineRule="auto"/>
        <w:rPr>
          <w:rFonts w:ascii="Times New Roman" w:hAnsi="Times New Roman"/>
        </w:rPr>
      </w:pPr>
      <w:r w:rsidRPr="00F403E6">
        <w:rPr>
          <w:rFonts w:ascii="Times New Roman" w:hAnsi="Times New Roman"/>
        </w:rPr>
        <w:t>3. Kopiowane materiały dydaktyczne.</w:t>
      </w:r>
    </w:p>
    <w:p w14:paraId="184D2B9A" w14:textId="77777777" w:rsidR="0021791E" w:rsidRPr="00F403E6" w:rsidRDefault="0021791E" w:rsidP="001A05EC">
      <w:pPr>
        <w:spacing w:after="0" w:line="240" w:lineRule="auto"/>
        <w:rPr>
          <w:rFonts w:ascii="Times New Roman" w:hAnsi="Times New Roman"/>
          <w:b/>
          <w:bCs/>
        </w:rPr>
      </w:pPr>
    </w:p>
    <w:p w14:paraId="638E679E" w14:textId="25B2D351" w:rsidR="003625A2" w:rsidRPr="00F403E6" w:rsidRDefault="00B70AEF" w:rsidP="001A05EC">
      <w:pPr>
        <w:spacing w:after="0" w:line="240" w:lineRule="auto"/>
        <w:rPr>
          <w:rFonts w:ascii="Times New Roman" w:hAnsi="Times New Roman"/>
          <w:b/>
          <w:bCs/>
        </w:rPr>
      </w:pPr>
      <w:r w:rsidRPr="00F403E6">
        <w:rPr>
          <w:rFonts w:ascii="Times New Roman" w:hAnsi="Times New Roman"/>
          <w:b/>
          <w:bCs/>
        </w:rPr>
        <w:t>SPOSOBY OCENY ( F – FORMUJĄCA, P – PODSUMOWUJĄCA)</w:t>
      </w:r>
    </w:p>
    <w:p w14:paraId="1A4F7A5E" w14:textId="77777777" w:rsidR="009D646F" w:rsidRPr="00F403E6" w:rsidRDefault="009D646F" w:rsidP="009D646F">
      <w:pPr>
        <w:spacing w:after="0" w:line="240" w:lineRule="auto"/>
        <w:rPr>
          <w:rFonts w:ascii="Times New Roman" w:hAnsi="Times New Roman"/>
        </w:rPr>
      </w:pPr>
      <w:r w:rsidRPr="00F403E6">
        <w:rPr>
          <w:rFonts w:ascii="Times New Roman" w:hAnsi="Times New Roman"/>
        </w:rPr>
        <w:t>F1.Aktywność przy rozwiązywaniu zadań i przykładów</w:t>
      </w:r>
    </w:p>
    <w:p w14:paraId="58618AF0" w14:textId="30EBDCA2" w:rsidR="009D646F" w:rsidRPr="00F403E6" w:rsidRDefault="009D646F" w:rsidP="009D646F">
      <w:pPr>
        <w:spacing w:after="0" w:line="240" w:lineRule="auto"/>
        <w:rPr>
          <w:rFonts w:ascii="Times New Roman" w:hAnsi="Times New Roman"/>
        </w:rPr>
      </w:pPr>
      <w:r w:rsidRPr="00F403E6">
        <w:rPr>
          <w:rFonts w:ascii="Times New Roman" w:hAnsi="Times New Roman"/>
        </w:rPr>
        <w:t>P1. Zaliczenie ćwiczeń audytoryjnych pisemne / lub ustne – dopuszcza się możliwość odpowiedzi ustnej z wybranego efektu uczenia się</w:t>
      </w:r>
      <w:r w:rsidR="00167B00" w:rsidRPr="00F403E6">
        <w:rPr>
          <w:rFonts w:ascii="Times New Roman" w:hAnsi="Times New Roman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0"/>
      </w:tblGrid>
      <w:tr w:rsidR="00F403E6" w:rsidRPr="00F403E6" w14:paraId="0D3B51ED" w14:textId="77777777">
        <w:tc>
          <w:tcPr>
            <w:tcW w:w="9210" w:type="dxa"/>
          </w:tcPr>
          <w:p w14:paraId="692A0CD6" w14:textId="4CE05BC0" w:rsidR="00B70AEF" w:rsidRPr="00F403E6" w:rsidRDefault="00B70AEF" w:rsidP="001A05EC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</w:tr>
      <w:tr w:rsidR="00B70AEF" w:rsidRPr="00F403E6" w14:paraId="4058D6C6" w14:textId="77777777">
        <w:tc>
          <w:tcPr>
            <w:tcW w:w="9210" w:type="dxa"/>
          </w:tcPr>
          <w:p w14:paraId="6DE167AF" w14:textId="77777777" w:rsidR="003928B9" w:rsidRPr="00F403E6" w:rsidRDefault="003928B9" w:rsidP="003928B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403E6">
              <w:rPr>
                <w:rFonts w:ascii="Times New Roman" w:hAnsi="Times New Roman"/>
                <w:b/>
                <w:bCs/>
              </w:rPr>
              <w:t>OBCIĄŻENIE PRACĄ STUDENTA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546"/>
              <w:gridCol w:w="1991"/>
              <w:gridCol w:w="1594"/>
              <w:gridCol w:w="1853"/>
            </w:tblGrid>
            <w:tr w:rsidR="00F403E6" w:rsidRPr="00F403E6" w14:paraId="77EB82F6" w14:textId="77777777" w:rsidTr="00A728F2">
              <w:tc>
                <w:tcPr>
                  <w:tcW w:w="3082" w:type="pct"/>
                  <w:gridSpan w:val="2"/>
                  <w:vMerge w:val="restart"/>
                </w:tcPr>
                <w:p w14:paraId="7B539231" w14:textId="77777777" w:rsidR="003928B9" w:rsidRPr="00F403E6" w:rsidRDefault="003928B9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pl-PL"/>
                    </w:rPr>
                  </w:pPr>
                </w:p>
                <w:p w14:paraId="501C581D" w14:textId="77777777" w:rsidR="003928B9" w:rsidRPr="00F403E6" w:rsidRDefault="003928B9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b/>
                      <w:bCs/>
                      <w:lang w:eastAsia="pl-PL"/>
                    </w:rPr>
                    <w:t>Forma aktywności</w:t>
                  </w:r>
                </w:p>
              </w:tc>
              <w:tc>
                <w:tcPr>
                  <w:tcW w:w="1918" w:type="pct"/>
                  <w:gridSpan w:val="2"/>
                </w:tcPr>
                <w:p w14:paraId="6A6D232E" w14:textId="77777777" w:rsidR="003928B9" w:rsidRPr="00F403E6" w:rsidRDefault="003928B9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b/>
                      <w:bCs/>
                      <w:lang w:eastAsia="pl-PL"/>
                    </w:rPr>
                    <w:t>Średnia liczba godzin na zrealizowanie aktywności</w:t>
                  </w:r>
                </w:p>
              </w:tc>
            </w:tr>
            <w:tr w:rsidR="00F403E6" w:rsidRPr="00F403E6" w14:paraId="04B802C2" w14:textId="77777777" w:rsidTr="00A728F2">
              <w:trPr>
                <w:trHeight w:val="108"/>
              </w:trPr>
              <w:tc>
                <w:tcPr>
                  <w:tcW w:w="3082" w:type="pct"/>
                  <w:gridSpan w:val="2"/>
                  <w:vMerge/>
                </w:tcPr>
                <w:p w14:paraId="210BFCBF" w14:textId="77777777" w:rsidR="003928B9" w:rsidRPr="00F403E6" w:rsidRDefault="003928B9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pl-PL"/>
                    </w:rPr>
                  </w:pPr>
                </w:p>
              </w:tc>
              <w:tc>
                <w:tcPr>
                  <w:tcW w:w="887" w:type="pct"/>
                </w:tcPr>
                <w:p w14:paraId="63EBFC15" w14:textId="77777777" w:rsidR="003928B9" w:rsidRPr="00F403E6" w:rsidRDefault="003928B9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b/>
                      <w:bCs/>
                      <w:lang w:eastAsia="pl-PL"/>
                    </w:rPr>
                    <w:t>[h]</w:t>
                  </w:r>
                </w:p>
              </w:tc>
              <w:tc>
                <w:tcPr>
                  <w:tcW w:w="1031" w:type="pct"/>
                </w:tcPr>
                <w:p w14:paraId="6F32A384" w14:textId="77777777" w:rsidR="003928B9" w:rsidRPr="00F403E6" w:rsidRDefault="003928B9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b/>
                      <w:bCs/>
                      <w:lang w:eastAsia="pl-PL"/>
                    </w:rPr>
                    <w:t>ECTS</w:t>
                  </w:r>
                </w:p>
              </w:tc>
            </w:tr>
            <w:tr w:rsidR="00F403E6" w:rsidRPr="00F403E6" w14:paraId="0A11EFEB" w14:textId="77777777" w:rsidTr="00A728F2">
              <w:tc>
                <w:tcPr>
                  <w:tcW w:w="1974" w:type="pct"/>
                </w:tcPr>
                <w:p w14:paraId="224E6D13" w14:textId="77777777" w:rsidR="003928B9" w:rsidRPr="00F403E6" w:rsidRDefault="003928B9" w:rsidP="003928B9">
                  <w:pPr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Godziny kontaktowe z prowadzącym</w:t>
                  </w:r>
                </w:p>
              </w:tc>
              <w:tc>
                <w:tcPr>
                  <w:tcW w:w="1108" w:type="pct"/>
                </w:tcPr>
                <w:p w14:paraId="35BB25E7" w14:textId="77777777" w:rsidR="003928B9" w:rsidRPr="00F403E6" w:rsidRDefault="003928B9" w:rsidP="003928B9">
                  <w:pPr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Wykład</w:t>
                  </w:r>
                </w:p>
              </w:tc>
              <w:tc>
                <w:tcPr>
                  <w:tcW w:w="887" w:type="pct"/>
                </w:tcPr>
                <w:p w14:paraId="67A9EB01" w14:textId="3643BBA5" w:rsidR="003928B9" w:rsidRPr="00F403E6" w:rsidRDefault="003928B9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9</w:t>
                  </w:r>
                </w:p>
              </w:tc>
              <w:tc>
                <w:tcPr>
                  <w:tcW w:w="1031" w:type="pct"/>
                </w:tcPr>
                <w:p w14:paraId="7CA96844" w14:textId="1036766C" w:rsidR="003928B9" w:rsidRPr="00F403E6" w:rsidRDefault="00F349F2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0,36</w:t>
                  </w:r>
                </w:p>
              </w:tc>
            </w:tr>
            <w:tr w:rsidR="00F403E6" w:rsidRPr="00F403E6" w14:paraId="6BB81250" w14:textId="77777777" w:rsidTr="00A728F2">
              <w:tc>
                <w:tcPr>
                  <w:tcW w:w="1974" w:type="pct"/>
                </w:tcPr>
                <w:p w14:paraId="6D2DBD8B" w14:textId="77777777" w:rsidR="003928B9" w:rsidRPr="00F403E6" w:rsidRDefault="003928B9" w:rsidP="003928B9">
                  <w:pPr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Godziny kontaktowe z prowadzącym</w:t>
                  </w:r>
                </w:p>
              </w:tc>
              <w:tc>
                <w:tcPr>
                  <w:tcW w:w="1108" w:type="pct"/>
                </w:tcPr>
                <w:p w14:paraId="0ECD8006" w14:textId="77777777" w:rsidR="003928B9" w:rsidRPr="00F403E6" w:rsidRDefault="003928B9" w:rsidP="003928B9">
                  <w:pPr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Ćwiczenia</w:t>
                  </w:r>
                </w:p>
              </w:tc>
              <w:tc>
                <w:tcPr>
                  <w:tcW w:w="887" w:type="pct"/>
                </w:tcPr>
                <w:p w14:paraId="7CB529D6" w14:textId="2F440487" w:rsidR="003928B9" w:rsidRPr="00F403E6" w:rsidRDefault="003928B9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9</w:t>
                  </w:r>
                </w:p>
              </w:tc>
              <w:tc>
                <w:tcPr>
                  <w:tcW w:w="1031" w:type="pct"/>
                </w:tcPr>
                <w:p w14:paraId="4D12F7C5" w14:textId="469FA7E0" w:rsidR="003928B9" w:rsidRPr="00F403E6" w:rsidRDefault="00F349F2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0,36</w:t>
                  </w:r>
                </w:p>
              </w:tc>
            </w:tr>
            <w:tr w:rsidR="00F403E6" w:rsidRPr="00F403E6" w14:paraId="75F3AD88" w14:textId="77777777" w:rsidTr="00A728F2">
              <w:tc>
                <w:tcPr>
                  <w:tcW w:w="3082" w:type="pct"/>
                  <w:gridSpan w:val="2"/>
                </w:tcPr>
                <w:p w14:paraId="0FA3676C" w14:textId="77777777" w:rsidR="003928B9" w:rsidRPr="00F403E6" w:rsidRDefault="003928B9" w:rsidP="003928B9">
                  <w:pPr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Przygotowanie do ćwiczeń</w:t>
                  </w:r>
                </w:p>
              </w:tc>
              <w:tc>
                <w:tcPr>
                  <w:tcW w:w="887" w:type="pct"/>
                </w:tcPr>
                <w:p w14:paraId="0AC3647E" w14:textId="4B9A87DE" w:rsidR="003928B9" w:rsidRPr="00F403E6" w:rsidRDefault="00F349F2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12</w:t>
                  </w:r>
                </w:p>
              </w:tc>
              <w:tc>
                <w:tcPr>
                  <w:tcW w:w="1031" w:type="pct"/>
                </w:tcPr>
                <w:p w14:paraId="04F2E97A" w14:textId="45BA11E6" w:rsidR="003928B9" w:rsidRPr="00F403E6" w:rsidRDefault="00F349F2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0,48</w:t>
                  </w:r>
                </w:p>
              </w:tc>
            </w:tr>
            <w:tr w:rsidR="00F403E6" w:rsidRPr="00F403E6" w14:paraId="0F274943" w14:textId="77777777" w:rsidTr="00A728F2">
              <w:tc>
                <w:tcPr>
                  <w:tcW w:w="3082" w:type="pct"/>
                  <w:gridSpan w:val="2"/>
                </w:tcPr>
                <w:p w14:paraId="676A73AA" w14:textId="2B81B1A7" w:rsidR="00F349F2" w:rsidRPr="00F403E6" w:rsidRDefault="00F349F2" w:rsidP="003928B9">
                  <w:pPr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Przygotowanie do kolokwium</w:t>
                  </w:r>
                </w:p>
              </w:tc>
              <w:tc>
                <w:tcPr>
                  <w:tcW w:w="887" w:type="pct"/>
                </w:tcPr>
                <w:p w14:paraId="79E42B9A" w14:textId="7C006CD9" w:rsidR="00F349F2" w:rsidRPr="00F403E6" w:rsidRDefault="00F349F2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10</w:t>
                  </w:r>
                </w:p>
              </w:tc>
              <w:tc>
                <w:tcPr>
                  <w:tcW w:w="1031" w:type="pct"/>
                </w:tcPr>
                <w:p w14:paraId="4169B3E6" w14:textId="142F7B35" w:rsidR="00F349F2" w:rsidRPr="00F403E6" w:rsidRDefault="00F349F2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0,40</w:t>
                  </w:r>
                </w:p>
              </w:tc>
            </w:tr>
            <w:tr w:rsidR="00F403E6" w:rsidRPr="00F403E6" w14:paraId="783BAE1F" w14:textId="77777777" w:rsidTr="00A728F2">
              <w:tc>
                <w:tcPr>
                  <w:tcW w:w="3082" w:type="pct"/>
                  <w:gridSpan w:val="2"/>
                </w:tcPr>
                <w:p w14:paraId="20552DCC" w14:textId="77777777" w:rsidR="003928B9" w:rsidRPr="00F403E6" w:rsidRDefault="003928B9" w:rsidP="003928B9">
                  <w:pPr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 xml:space="preserve">Zapoznanie się ze wskazaną literaturą </w:t>
                  </w:r>
                </w:p>
              </w:tc>
              <w:tc>
                <w:tcPr>
                  <w:tcW w:w="887" w:type="pct"/>
                </w:tcPr>
                <w:p w14:paraId="7ECABA74" w14:textId="77777777" w:rsidR="003928B9" w:rsidRPr="00F403E6" w:rsidRDefault="003928B9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5</w:t>
                  </w:r>
                </w:p>
              </w:tc>
              <w:tc>
                <w:tcPr>
                  <w:tcW w:w="1031" w:type="pct"/>
                </w:tcPr>
                <w:p w14:paraId="4260020E" w14:textId="0D5FD671" w:rsidR="003928B9" w:rsidRPr="00F403E6" w:rsidRDefault="00F349F2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0,20</w:t>
                  </w:r>
                </w:p>
              </w:tc>
            </w:tr>
            <w:tr w:rsidR="00F403E6" w:rsidRPr="00F403E6" w14:paraId="5E5A20DF" w14:textId="77777777" w:rsidTr="00A728F2">
              <w:tc>
                <w:tcPr>
                  <w:tcW w:w="3082" w:type="pct"/>
                  <w:gridSpan w:val="2"/>
                </w:tcPr>
                <w:p w14:paraId="2493CFB4" w14:textId="77777777" w:rsidR="003928B9" w:rsidRPr="00F403E6" w:rsidRDefault="003928B9" w:rsidP="003928B9">
                  <w:pPr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Konsultacje</w:t>
                  </w:r>
                </w:p>
              </w:tc>
              <w:tc>
                <w:tcPr>
                  <w:tcW w:w="887" w:type="pct"/>
                </w:tcPr>
                <w:p w14:paraId="5593EA5B" w14:textId="77777777" w:rsidR="003928B9" w:rsidRPr="00F403E6" w:rsidRDefault="003928B9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5</w:t>
                  </w:r>
                </w:p>
              </w:tc>
              <w:tc>
                <w:tcPr>
                  <w:tcW w:w="1031" w:type="pct"/>
                </w:tcPr>
                <w:p w14:paraId="26928737" w14:textId="41345A41" w:rsidR="003928B9" w:rsidRPr="00F403E6" w:rsidRDefault="00F349F2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0,20</w:t>
                  </w:r>
                </w:p>
              </w:tc>
            </w:tr>
            <w:tr w:rsidR="00F403E6" w:rsidRPr="00F403E6" w14:paraId="0AB99DDB" w14:textId="77777777" w:rsidTr="00A728F2">
              <w:tc>
                <w:tcPr>
                  <w:tcW w:w="3082" w:type="pct"/>
                  <w:gridSpan w:val="2"/>
                </w:tcPr>
                <w:p w14:paraId="42ABE753" w14:textId="77777777" w:rsidR="003928B9" w:rsidRPr="00F403E6" w:rsidRDefault="003928B9" w:rsidP="003928B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b/>
                      <w:bCs/>
                      <w:lang w:eastAsia="pl-PL"/>
                    </w:rPr>
                    <w:t>SUMARYCZNA LICZBA PUNKTÓW ECTS</w:t>
                  </w:r>
                </w:p>
                <w:p w14:paraId="57D62C99" w14:textId="77777777" w:rsidR="003928B9" w:rsidRPr="00F403E6" w:rsidRDefault="003928B9" w:rsidP="003928B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b/>
                      <w:bCs/>
                      <w:lang w:eastAsia="pl-PL"/>
                    </w:rPr>
                    <w:t>DLA PRZEDMIOTU</w:t>
                  </w:r>
                </w:p>
              </w:tc>
              <w:tc>
                <w:tcPr>
                  <w:tcW w:w="887" w:type="pct"/>
                </w:tcPr>
                <w:p w14:paraId="4E79D46E" w14:textId="77777777" w:rsidR="003928B9" w:rsidRPr="00F403E6" w:rsidRDefault="003928B9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b/>
                      <w:bCs/>
                      <w:lang w:eastAsia="pl-PL"/>
                    </w:rPr>
                    <w:t>50h</w:t>
                  </w:r>
                </w:p>
              </w:tc>
              <w:tc>
                <w:tcPr>
                  <w:tcW w:w="1031" w:type="pct"/>
                </w:tcPr>
                <w:p w14:paraId="32D75A8D" w14:textId="77777777" w:rsidR="003928B9" w:rsidRPr="00F403E6" w:rsidRDefault="003928B9" w:rsidP="003928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b/>
                      <w:bCs/>
                      <w:lang w:eastAsia="pl-PL"/>
                    </w:rPr>
                    <w:t>2 ECTS</w:t>
                  </w:r>
                </w:p>
              </w:tc>
            </w:tr>
          </w:tbl>
          <w:p w14:paraId="0DE98ABE" w14:textId="77777777" w:rsidR="003928B9" w:rsidRPr="00F403E6" w:rsidRDefault="003928B9" w:rsidP="003928B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537C46A1" w14:textId="77777777" w:rsidR="003928B9" w:rsidRPr="00F403E6" w:rsidRDefault="003928B9" w:rsidP="003928B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403E6">
              <w:rPr>
                <w:rFonts w:ascii="Times New Roman" w:hAnsi="Times New Roman"/>
                <w:b/>
                <w:bCs/>
              </w:rPr>
              <w:t>LITERATURA PODSTAWOWA I UZUPEŁNIAJĄCA</w:t>
            </w:r>
          </w:p>
          <w:p w14:paraId="61AE83C0" w14:textId="77777777" w:rsidR="003928B9" w:rsidRPr="00F403E6" w:rsidRDefault="003928B9" w:rsidP="003928B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403E6">
              <w:rPr>
                <w:rFonts w:ascii="Times New Roman" w:hAnsi="Times New Roman"/>
                <w:b/>
                <w:bCs/>
              </w:rPr>
              <w:t>Literatura podstawowa:</w:t>
            </w:r>
          </w:p>
          <w:p w14:paraId="7F0140DA" w14:textId="77777777" w:rsidR="003928B9" w:rsidRPr="00F403E6" w:rsidRDefault="003928B9" w:rsidP="003928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03E6">
              <w:rPr>
                <w:rFonts w:ascii="Times New Roman" w:hAnsi="Times New Roman"/>
              </w:rPr>
              <w:t>1. Jajuga K., Jajuga T., Inwestycje: instrumenty finansowe, aktywa niefinansowe, ryzyko finansowe, inżynieria finansowa, PWN, Warszawa 2009</w:t>
            </w:r>
          </w:p>
          <w:p w14:paraId="6E21DECF" w14:textId="77777777" w:rsidR="003928B9" w:rsidRPr="00F403E6" w:rsidRDefault="003928B9" w:rsidP="003928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03E6">
              <w:rPr>
                <w:rFonts w:ascii="Times New Roman" w:hAnsi="Times New Roman"/>
              </w:rPr>
              <w:t>2. Banaszczak-Soroka U., Rynki finansowe: organizacja, instytucje, uczestnicy, Wydaw. C. H. Beck, Warszawa 2014 .</w:t>
            </w:r>
          </w:p>
          <w:p w14:paraId="246D8F88" w14:textId="77777777" w:rsidR="003928B9" w:rsidRPr="00F403E6" w:rsidRDefault="003928B9" w:rsidP="003928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03E6">
              <w:rPr>
                <w:rFonts w:ascii="Times New Roman" w:hAnsi="Times New Roman"/>
              </w:rPr>
              <w:t xml:space="preserve">3. </w:t>
            </w:r>
            <w:proofErr w:type="spellStart"/>
            <w:r w:rsidRPr="00F403E6">
              <w:rPr>
                <w:rFonts w:ascii="Times New Roman" w:hAnsi="Times New Roman"/>
              </w:rPr>
              <w:t>Dobosiewicz</w:t>
            </w:r>
            <w:proofErr w:type="spellEnd"/>
            <w:r w:rsidRPr="00F403E6">
              <w:rPr>
                <w:rFonts w:ascii="Times New Roman" w:hAnsi="Times New Roman"/>
              </w:rPr>
              <w:t xml:space="preserve"> Z., Giełda: zasady działania, inwestorzy, rynki giełdowe, PWE, Warszawa 2013</w:t>
            </w:r>
          </w:p>
          <w:p w14:paraId="1A281047" w14:textId="77777777" w:rsidR="003928B9" w:rsidRPr="00F403E6" w:rsidRDefault="003928B9" w:rsidP="003928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03E6">
              <w:rPr>
                <w:rFonts w:ascii="Times New Roman" w:hAnsi="Times New Roman"/>
              </w:rPr>
              <w:t xml:space="preserve">4. </w:t>
            </w:r>
            <w:proofErr w:type="spellStart"/>
            <w:r w:rsidRPr="00F403E6">
              <w:rPr>
                <w:rFonts w:ascii="Times New Roman" w:hAnsi="Times New Roman"/>
              </w:rPr>
              <w:t>Płókarz</w:t>
            </w:r>
            <w:proofErr w:type="spellEnd"/>
            <w:r w:rsidRPr="00F403E6">
              <w:rPr>
                <w:rFonts w:ascii="Times New Roman" w:hAnsi="Times New Roman"/>
              </w:rPr>
              <w:t xml:space="preserve"> R., Globalne rynki finansowe: praktyka funkcjonowania, PWN, Warszawa 2013</w:t>
            </w:r>
          </w:p>
          <w:p w14:paraId="0E052C4B" w14:textId="77777777" w:rsidR="003928B9" w:rsidRPr="00F403E6" w:rsidRDefault="003928B9" w:rsidP="003928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03E6">
              <w:rPr>
                <w:rFonts w:ascii="Times New Roman" w:hAnsi="Times New Roman"/>
              </w:rPr>
              <w:t>5. Wiśniewski J., Wyrzykowska-Antkiewicz M. Rynki finansowe w dobie kryzysu, Wyższa Szkoła Bankowa, Gdańsk 2014</w:t>
            </w:r>
          </w:p>
          <w:p w14:paraId="7780EB12" w14:textId="77777777" w:rsidR="003928B9" w:rsidRPr="00F403E6" w:rsidRDefault="003928B9" w:rsidP="003928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03E6">
              <w:rPr>
                <w:rFonts w:ascii="Times New Roman" w:hAnsi="Times New Roman"/>
              </w:rPr>
              <w:t xml:space="preserve">6. Sobczyk </w:t>
            </w:r>
            <w:proofErr w:type="spellStart"/>
            <w:r w:rsidRPr="00F403E6">
              <w:rPr>
                <w:rFonts w:ascii="Times New Roman" w:hAnsi="Times New Roman"/>
              </w:rPr>
              <w:t>M.,Matematyka</w:t>
            </w:r>
            <w:proofErr w:type="spellEnd"/>
            <w:r w:rsidRPr="00F403E6">
              <w:rPr>
                <w:rFonts w:ascii="Times New Roman" w:hAnsi="Times New Roman"/>
              </w:rPr>
              <w:t xml:space="preserve"> finansowa. Podstawy teoretyczne, przykłady, zadania, PLACET, </w:t>
            </w:r>
            <w:proofErr w:type="spellStart"/>
            <w:r w:rsidRPr="00F403E6">
              <w:rPr>
                <w:rFonts w:ascii="Times New Roman" w:hAnsi="Times New Roman"/>
              </w:rPr>
              <w:t>Warsza-wa</w:t>
            </w:r>
            <w:proofErr w:type="spellEnd"/>
            <w:r w:rsidRPr="00F403E6">
              <w:rPr>
                <w:rFonts w:ascii="Times New Roman" w:hAnsi="Times New Roman"/>
              </w:rPr>
              <w:t xml:space="preserve"> 2011</w:t>
            </w:r>
          </w:p>
          <w:p w14:paraId="27C709BA" w14:textId="77777777" w:rsidR="003928B9" w:rsidRPr="00F403E6" w:rsidRDefault="003928B9" w:rsidP="003928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03E6">
              <w:rPr>
                <w:rFonts w:ascii="Times New Roman" w:hAnsi="Times New Roman"/>
              </w:rPr>
              <w:t xml:space="preserve">7. Bławat F., </w:t>
            </w:r>
            <w:proofErr w:type="spellStart"/>
            <w:r w:rsidRPr="00F403E6">
              <w:rPr>
                <w:rFonts w:ascii="Times New Roman" w:hAnsi="Times New Roman"/>
              </w:rPr>
              <w:t>Drajska</w:t>
            </w:r>
            <w:proofErr w:type="spellEnd"/>
            <w:r w:rsidRPr="00F403E6">
              <w:rPr>
                <w:rFonts w:ascii="Times New Roman" w:hAnsi="Times New Roman"/>
              </w:rPr>
              <w:t xml:space="preserve"> E., Figura F., </w:t>
            </w:r>
            <w:proofErr w:type="spellStart"/>
            <w:r w:rsidRPr="00F403E6">
              <w:rPr>
                <w:rFonts w:ascii="Times New Roman" w:hAnsi="Times New Roman"/>
              </w:rPr>
              <w:t>Gawrycka</w:t>
            </w:r>
            <w:proofErr w:type="spellEnd"/>
            <w:r w:rsidRPr="00F403E6">
              <w:rPr>
                <w:rFonts w:ascii="Times New Roman" w:hAnsi="Times New Roman"/>
              </w:rPr>
              <w:t xml:space="preserve"> M., Korol T., Prusak B., Analiza finansowa </w:t>
            </w:r>
            <w:proofErr w:type="spellStart"/>
            <w:r w:rsidRPr="00F403E6">
              <w:rPr>
                <w:rFonts w:ascii="Times New Roman" w:hAnsi="Times New Roman"/>
              </w:rPr>
              <w:t>przedsię</w:t>
            </w:r>
            <w:proofErr w:type="spellEnd"/>
            <w:r w:rsidRPr="00F403E6">
              <w:rPr>
                <w:rFonts w:ascii="Times New Roman" w:hAnsi="Times New Roman"/>
              </w:rPr>
              <w:t xml:space="preserve">-biorstwa: finansowanie, inwestycje, wartość, syntetyczna ocena kondycji finansowej, </w:t>
            </w:r>
            <w:proofErr w:type="spellStart"/>
            <w:r w:rsidRPr="00F403E6">
              <w:rPr>
                <w:rFonts w:ascii="Times New Roman" w:hAnsi="Times New Roman"/>
              </w:rPr>
              <w:t>CeDeWu</w:t>
            </w:r>
            <w:proofErr w:type="spellEnd"/>
            <w:r w:rsidRPr="00F403E6">
              <w:rPr>
                <w:rFonts w:ascii="Times New Roman" w:hAnsi="Times New Roman"/>
              </w:rPr>
              <w:t>, Warszawa 2018</w:t>
            </w:r>
          </w:p>
          <w:p w14:paraId="19CCE589" w14:textId="77777777" w:rsidR="003928B9" w:rsidRPr="00F403E6" w:rsidRDefault="003928B9" w:rsidP="003928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03E6">
              <w:rPr>
                <w:rFonts w:ascii="Times New Roman" w:hAnsi="Times New Roman"/>
              </w:rPr>
              <w:lastRenderedPageBreak/>
              <w:t xml:space="preserve">8. Bartkowiak M,, </w:t>
            </w:r>
            <w:proofErr w:type="spellStart"/>
            <w:r w:rsidRPr="00F403E6">
              <w:rPr>
                <w:rFonts w:ascii="Times New Roman" w:hAnsi="Times New Roman"/>
              </w:rPr>
              <w:t>Echaust</w:t>
            </w:r>
            <w:proofErr w:type="spellEnd"/>
            <w:r w:rsidRPr="00F403E6">
              <w:rPr>
                <w:rFonts w:ascii="Times New Roman" w:hAnsi="Times New Roman"/>
              </w:rPr>
              <w:t xml:space="preserve"> K., Instrumenty pochodne: wprowadzenie do inżynierii finansowej, Wy-daw. Uniwersytetu Ekonomicznego, Poznań 2014</w:t>
            </w:r>
          </w:p>
          <w:p w14:paraId="648E7EC0" w14:textId="77777777" w:rsidR="003928B9" w:rsidRPr="00F403E6" w:rsidRDefault="003928B9" w:rsidP="003928B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403E6">
              <w:rPr>
                <w:rFonts w:ascii="Times New Roman" w:hAnsi="Times New Roman"/>
                <w:b/>
                <w:bCs/>
              </w:rPr>
              <w:t>Literatura uzupełniająca:</w:t>
            </w:r>
          </w:p>
          <w:p w14:paraId="49A17E9D" w14:textId="77777777" w:rsidR="003928B9" w:rsidRPr="00F403E6" w:rsidRDefault="003928B9" w:rsidP="003928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03E6">
              <w:rPr>
                <w:rFonts w:ascii="Times New Roman" w:hAnsi="Times New Roman"/>
              </w:rPr>
              <w:t xml:space="preserve">1.Skibiński A., </w:t>
            </w:r>
            <w:proofErr w:type="spellStart"/>
            <w:r w:rsidRPr="00F403E6">
              <w:rPr>
                <w:rFonts w:ascii="Times New Roman" w:hAnsi="Times New Roman"/>
              </w:rPr>
              <w:t>Sipa</w:t>
            </w:r>
            <w:proofErr w:type="spellEnd"/>
            <w:r w:rsidRPr="00F403E6">
              <w:rPr>
                <w:rFonts w:ascii="Times New Roman" w:hAnsi="Times New Roman"/>
              </w:rPr>
              <w:t xml:space="preserve"> M. (2015) </w:t>
            </w:r>
            <w:proofErr w:type="spellStart"/>
            <w:r w:rsidRPr="00F403E6">
              <w:rPr>
                <w:rFonts w:ascii="Times New Roman" w:hAnsi="Times New Roman"/>
              </w:rPr>
              <w:t>Sources</w:t>
            </w:r>
            <w:proofErr w:type="spellEnd"/>
            <w:r w:rsidRPr="00F403E6">
              <w:rPr>
                <w:rFonts w:ascii="Times New Roman" w:hAnsi="Times New Roman"/>
              </w:rPr>
              <w:t xml:space="preserve"> of </w:t>
            </w:r>
            <w:proofErr w:type="spellStart"/>
            <w:r w:rsidRPr="00F403E6">
              <w:rPr>
                <w:rFonts w:ascii="Times New Roman" w:hAnsi="Times New Roman"/>
              </w:rPr>
              <w:t>Innovation</w:t>
            </w:r>
            <w:proofErr w:type="spellEnd"/>
            <w:r w:rsidRPr="00F403E6">
              <w:rPr>
                <w:rFonts w:ascii="Times New Roman" w:hAnsi="Times New Roman"/>
              </w:rPr>
              <w:t xml:space="preserve"> of Small Business: </w:t>
            </w:r>
            <w:proofErr w:type="spellStart"/>
            <w:r w:rsidRPr="00F403E6">
              <w:rPr>
                <w:rFonts w:ascii="Times New Roman" w:hAnsi="Times New Roman"/>
              </w:rPr>
              <w:t>Polish</w:t>
            </w:r>
            <w:proofErr w:type="spellEnd"/>
            <w:r w:rsidRPr="00F403E6">
              <w:rPr>
                <w:rFonts w:ascii="Times New Roman" w:hAnsi="Times New Roman"/>
              </w:rPr>
              <w:t xml:space="preserve"> </w:t>
            </w:r>
            <w:proofErr w:type="spellStart"/>
            <w:r w:rsidRPr="00F403E6">
              <w:rPr>
                <w:rFonts w:ascii="Times New Roman" w:hAnsi="Times New Roman"/>
              </w:rPr>
              <w:t>Perspective</w:t>
            </w:r>
            <w:proofErr w:type="spellEnd"/>
            <w:r w:rsidRPr="00F403E6">
              <w:rPr>
                <w:rFonts w:ascii="Times New Roman" w:hAnsi="Times New Roman"/>
              </w:rPr>
              <w:t xml:space="preserve">. </w:t>
            </w:r>
            <w:proofErr w:type="spellStart"/>
            <w:r w:rsidRPr="00F403E6">
              <w:rPr>
                <w:rFonts w:ascii="Times New Roman" w:hAnsi="Times New Roman"/>
              </w:rPr>
              <w:t>Procedia</w:t>
            </w:r>
            <w:proofErr w:type="spellEnd"/>
            <w:r w:rsidRPr="00F403E6">
              <w:rPr>
                <w:rFonts w:ascii="Times New Roman" w:hAnsi="Times New Roman"/>
              </w:rPr>
              <w:t xml:space="preserve"> </w:t>
            </w:r>
            <w:proofErr w:type="spellStart"/>
            <w:r w:rsidRPr="00F403E6">
              <w:rPr>
                <w:rFonts w:ascii="Times New Roman" w:hAnsi="Times New Roman"/>
              </w:rPr>
              <w:t>Economics</w:t>
            </w:r>
            <w:proofErr w:type="spellEnd"/>
            <w:r w:rsidRPr="00F403E6">
              <w:rPr>
                <w:rFonts w:ascii="Times New Roman" w:hAnsi="Times New Roman"/>
              </w:rPr>
              <w:t xml:space="preserve"> and Finance. Vol 25, 429-437. Web of Science</w:t>
            </w:r>
          </w:p>
          <w:p w14:paraId="53833855" w14:textId="77777777" w:rsidR="003928B9" w:rsidRPr="00F403E6" w:rsidRDefault="003928B9" w:rsidP="003928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403E6">
              <w:rPr>
                <w:rFonts w:ascii="Times New Roman" w:hAnsi="Times New Roman"/>
              </w:rPr>
              <w:t xml:space="preserve">2. Skibiński A. Wojtysiak M, Rozpondek P. Wpływ polityki handlowej państwa i kursów walut na handel międzynarodowy. Zarządzanie w Przedsiębiorstwie. XIV Międzynarodowa Konferencja Naukowo-Techniczna. Częstochowa. Wyd. Politechniki Częstochowskiej Cz.2.  </w:t>
            </w:r>
            <w:r w:rsidRPr="00F403E6">
              <w:rPr>
                <w:rFonts w:ascii="Times New Roman" w:hAnsi="Times New Roman"/>
                <w:lang w:val="en-US"/>
              </w:rPr>
              <w:t>pp. 98-101</w:t>
            </w:r>
          </w:p>
          <w:p w14:paraId="6C14F2E9" w14:textId="77777777" w:rsidR="003928B9" w:rsidRPr="00F403E6" w:rsidRDefault="003928B9" w:rsidP="003928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403E6">
              <w:rPr>
                <w:rFonts w:ascii="Times New Roman" w:hAnsi="Times New Roman"/>
                <w:lang w:val="en-US"/>
              </w:rPr>
              <w:t xml:space="preserve">3. </w:t>
            </w:r>
            <w:proofErr w:type="spellStart"/>
            <w:r w:rsidRPr="00F403E6">
              <w:rPr>
                <w:rFonts w:ascii="Times New Roman" w:hAnsi="Times New Roman"/>
                <w:lang w:val="en-US"/>
              </w:rPr>
              <w:t>Sitek</w:t>
            </w:r>
            <w:proofErr w:type="spellEnd"/>
            <w:r w:rsidRPr="00F403E6">
              <w:rPr>
                <w:rFonts w:ascii="Times New Roman" w:hAnsi="Times New Roman"/>
                <w:lang w:val="en-US"/>
              </w:rPr>
              <w:t xml:space="preserve"> M., Prospects for development of the market of mortgage bonds in Poland, Entrepreneur-ship and Management, Tom XVII, Issue 1, Part 1, 2016, pp. 129-144</w:t>
            </w:r>
          </w:p>
          <w:p w14:paraId="7AB7D345" w14:textId="77777777" w:rsidR="003928B9" w:rsidRPr="00F403E6" w:rsidRDefault="003928B9" w:rsidP="003928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03E6">
              <w:rPr>
                <w:rFonts w:ascii="Times New Roman" w:hAnsi="Times New Roman"/>
              </w:rPr>
              <w:t>4. Sitek M., Instrumenty pochodne jako narzędzia ograniczające ryzyko stopy procentowej i walutowe w bankowości hipotecznej., Studia i Materiały Towarzystwa Naukowego Nieruchomości, Vol.15, nr 1-2, 2007</w:t>
            </w:r>
          </w:p>
          <w:p w14:paraId="7930FD5E" w14:textId="77777777" w:rsidR="003928B9" w:rsidRPr="00F403E6" w:rsidRDefault="003928B9" w:rsidP="003928B9">
            <w:pPr>
              <w:spacing w:after="0" w:line="240" w:lineRule="auto"/>
              <w:rPr>
                <w:rFonts w:ascii="Times New Roman" w:hAnsi="Times New Roman"/>
              </w:rPr>
            </w:pPr>
            <w:r w:rsidRPr="00F403E6">
              <w:rPr>
                <w:rFonts w:ascii="Times New Roman" w:hAnsi="Times New Roman"/>
              </w:rPr>
              <w:t xml:space="preserve">  </w:t>
            </w:r>
          </w:p>
          <w:p w14:paraId="6774F05D" w14:textId="77777777" w:rsidR="003928B9" w:rsidRPr="00F403E6" w:rsidRDefault="003928B9" w:rsidP="003928B9">
            <w:pPr>
              <w:spacing w:after="0" w:line="240" w:lineRule="auto"/>
              <w:rPr>
                <w:rFonts w:ascii="Times New Roman" w:hAnsi="Times New Roman"/>
              </w:rPr>
            </w:pPr>
            <w:r w:rsidRPr="00F403E6">
              <w:rPr>
                <w:rFonts w:ascii="Times New Roman" w:hAnsi="Times New Roman"/>
              </w:rPr>
              <w:t>* Publikacje zwarte dostępne w zasobach bibliotecznych Politechniki Częstochowskiej, w przypadku ich braku możliwość wypożyczenia międzybibliotecznego.</w:t>
            </w:r>
          </w:p>
          <w:p w14:paraId="0C360B50" w14:textId="77777777" w:rsidR="003928B9" w:rsidRPr="00F403E6" w:rsidRDefault="003928B9" w:rsidP="003928B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105CA247" w14:textId="77777777" w:rsidR="003928B9" w:rsidRPr="00F403E6" w:rsidRDefault="003928B9" w:rsidP="003928B9">
            <w:pPr>
              <w:spacing w:after="0" w:line="240" w:lineRule="auto"/>
              <w:rPr>
                <w:rFonts w:ascii="Times New Roman" w:hAnsi="Times New Roman"/>
              </w:rPr>
            </w:pPr>
            <w:r w:rsidRPr="00F403E6">
              <w:rPr>
                <w:rFonts w:ascii="Times New Roman" w:hAnsi="Times New Roman"/>
                <w:b/>
                <w:bCs/>
              </w:rPr>
              <w:t>PROWADZĄCY PRZEDMIOT ( IMIĘ, NAZWISKO, ADRES E-MAIL)</w:t>
            </w:r>
          </w:p>
          <w:p w14:paraId="4CCA49B2" w14:textId="77777777" w:rsidR="003928B9" w:rsidRPr="00F403E6" w:rsidRDefault="003928B9" w:rsidP="003928B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403E6">
              <w:rPr>
                <w:rFonts w:ascii="Times New Roman" w:hAnsi="Times New Roman"/>
                <w:lang w:val="fr-FR"/>
              </w:rPr>
              <w:t>dr Marcin Sitek,  marcin.sitek@pcz.pl</w:t>
            </w:r>
          </w:p>
          <w:p w14:paraId="077A0B95" w14:textId="77777777" w:rsidR="003928B9" w:rsidRPr="00F403E6" w:rsidRDefault="003928B9" w:rsidP="003928B9">
            <w:pPr>
              <w:spacing w:after="0" w:line="240" w:lineRule="auto"/>
              <w:rPr>
                <w:rFonts w:ascii="Times New Roman" w:hAnsi="Times New Roman"/>
              </w:rPr>
            </w:pPr>
            <w:r w:rsidRPr="00F403E6">
              <w:rPr>
                <w:rFonts w:ascii="Times New Roman" w:hAnsi="Times New Roman"/>
              </w:rPr>
              <w:t>dr inż. Andrzej Skibiński, andrzej.skibinski@pcz.pl</w:t>
            </w:r>
          </w:p>
          <w:p w14:paraId="701B0567" w14:textId="77777777" w:rsidR="003928B9" w:rsidRPr="00F403E6" w:rsidRDefault="003928B9" w:rsidP="003928B9">
            <w:pPr>
              <w:spacing w:after="0" w:line="240" w:lineRule="auto"/>
              <w:ind w:left="-360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25"/>
              <w:gridCol w:w="2948"/>
              <w:gridCol w:w="1304"/>
              <w:gridCol w:w="1433"/>
              <w:gridCol w:w="1402"/>
              <w:gridCol w:w="941"/>
              <w:gridCol w:w="41"/>
            </w:tblGrid>
            <w:tr w:rsidR="00F403E6" w:rsidRPr="00F403E6" w14:paraId="5F2B8D79" w14:textId="77777777" w:rsidTr="003406F3">
              <w:trPr>
                <w:gridAfter w:val="1"/>
                <w:wAfter w:w="42" w:type="dxa"/>
              </w:trPr>
              <w:tc>
                <w:tcPr>
                  <w:tcW w:w="8952" w:type="dxa"/>
                  <w:gridSpan w:val="6"/>
                </w:tcPr>
                <w:p w14:paraId="57AB3C0C" w14:textId="77777777" w:rsidR="003928B9" w:rsidRPr="00F403E6" w:rsidRDefault="003928B9" w:rsidP="003928B9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F403E6">
                    <w:rPr>
                      <w:rFonts w:ascii="Times New Roman" w:hAnsi="Times New Roman"/>
                      <w:b/>
                    </w:rPr>
                    <w:t>MACIERZ REALIZACJI EFEKTÓW UCZENIA SIĘ</w:t>
                  </w:r>
                </w:p>
              </w:tc>
            </w:tr>
            <w:tr w:rsidR="00F403E6" w:rsidRPr="00F403E6" w14:paraId="0F88289A" w14:textId="77777777" w:rsidTr="003406F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885" w:type="dxa"/>
                </w:tcPr>
                <w:p w14:paraId="24DF3120" w14:textId="77777777" w:rsidR="003928B9" w:rsidRPr="00F403E6" w:rsidRDefault="003928B9" w:rsidP="003928B9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b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b/>
                      <w:lang w:eastAsia="pl-PL"/>
                    </w:rPr>
                    <w:t>Efekt uczenia się</w:t>
                  </w:r>
                </w:p>
              </w:tc>
              <w:tc>
                <w:tcPr>
                  <w:tcW w:w="2981" w:type="dxa"/>
                </w:tcPr>
                <w:p w14:paraId="216C6E1F" w14:textId="5A357029" w:rsidR="003928B9" w:rsidRPr="00F403E6" w:rsidRDefault="003928B9" w:rsidP="003928B9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b/>
                    </w:rPr>
                    <w:t>Odniesienie danego efektu do efektów zdefiniowanych dla całego programu</w:t>
                  </w:r>
                  <w:r w:rsidR="003406F3" w:rsidRPr="00F403E6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F403E6">
                    <w:rPr>
                      <w:rFonts w:ascii="Times New Roman" w:hAnsi="Times New Roman"/>
                      <w:b/>
                    </w:rPr>
                    <w:t>(PRK)</w:t>
                  </w:r>
                </w:p>
              </w:tc>
              <w:tc>
                <w:tcPr>
                  <w:tcW w:w="1304" w:type="dxa"/>
                </w:tcPr>
                <w:p w14:paraId="57C95867" w14:textId="77777777" w:rsidR="003928B9" w:rsidRPr="00F403E6" w:rsidRDefault="003928B9" w:rsidP="003928B9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b/>
                      <w:lang w:eastAsia="pl-PL"/>
                    </w:rPr>
                    <w:t>Cele przedmiotu</w:t>
                  </w:r>
                </w:p>
              </w:tc>
              <w:tc>
                <w:tcPr>
                  <w:tcW w:w="1434" w:type="dxa"/>
                </w:tcPr>
                <w:p w14:paraId="625149A6" w14:textId="77777777" w:rsidR="003928B9" w:rsidRPr="00F403E6" w:rsidRDefault="003928B9" w:rsidP="003928B9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b/>
                      <w:lang w:eastAsia="pl-PL"/>
                    </w:rPr>
                    <w:t>Treści programowe</w:t>
                  </w:r>
                </w:p>
              </w:tc>
              <w:tc>
                <w:tcPr>
                  <w:tcW w:w="1402" w:type="dxa"/>
                </w:tcPr>
                <w:p w14:paraId="63834429" w14:textId="77777777" w:rsidR="003928B9" w:rsidRPr="00F403E6" w:rsidRDefault="003928B9" w:rsidP="003928B9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b/>
                      <w:lang w:eastAsia="pl-PL"/>
                    </w:rPr>
                    <w:t>Narzędzia dydaktyczne</w:t>
                  </w:r>
                </w:p>
              </w:tc>
              <w:tc>
                <w:tcPr>
                  <w:tcW w:w="988" w:type="dxa"/>
                  <w:gridSpan w:val="2"/>
                </w:tcPr>
                <w:p w14:paraId="3DDAD773" w14:textId="77777777" w:rsidR="003928B9" w:rsidRPr="00F403E6" w:rsidRDefault="003928B9" w:rsidP="003928B9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b/>
                      <w:lang w:eastAsia="pl-PL"/>
                    </w:rPr>
                    <w:t>Sposób oceny</w:t>
                  </w:r>
                </w:p>
              </w:tc>
            </w:tr>
            <w:tr w:rsidR="00F403E6" w:rsidRPr="00F403E6" w14:paraId="05241B93" w14:textId="77777777" w:rsidTr="003406F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26"/>
              </w:trPr>
              <w:tc>
                <w:tcPr>
                  <w:tcW w:w="885" w:type="dxa"/>
                </w:tcPr>
                <w:p w14:paraId="758A5CE8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EU1</w:t>
                  </w:r>
                </w:p>
              </w:tc>
              <w:tc>
                <w:tcPr>
                  <w:tcW w:w="2981" w:type="dxa"/>
                </w:tcPr>
                <w:p w14:paraId="581B1CA0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K_W07,K_W08</w:t>
                  </w:r>
                </w:p>
                <w:p w14:paraId="23261924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K_U01</w:t>
                  </w:r>
                </w:p>
                <w:p w14:paraId="079F4CF4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</w:rPr>
                    <w:t>K_K04</w:t>
                  </w:r>
                </w:p>
              </w:tc>
              <w:tc>
                <w:tcPr>
                  <w:tcW w:w="1304" w:type="dxa"/>
                </w:tcPr>
                <w:p w14:paraId="0557DC13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C1, C2,C3</w:t>
                  </w:r>
                </w:p>
              </w:tc>
              <w:tc>
                <w:tcPr>
                  <w:tcW w:w="1434" w:type="dxa"/>
                </w:tcPr>
                <w:p w14:paraId="2B23745A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W1-W9</w:t>
                  </w:r>
                </w:p>
                <w:p w14:paraId="71D15454" w14:textId="0A33731F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C1-C7</w:t>
                  </w:r>
                </w:p>
              </w:tc>
              <w:tc>
                <w:tcPr>
                  <w:tcW w:w="1402" w:type="dxa"/>
                </w:tcPr>
                <w:p w14:paraId="069D213E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1,2,3</w:t>
                  </w:r>
                </w:p>
              </w:tc>
              <w:tc>
                <w:tcPr>
                  <w:tcW w:w="988" w:type="dxa"/>
                  <w:gridSpan w:val="2"/>
                </w:tcPr>
                <w:p w14:paraId="5510EB6A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F1,P1</w:t>
                  </w:r>
                </w:p>
              </w:tc>
            </w:tr>
            <w:tr w:rsidR="00F403E6" w:rsidRPr="00F403E6" w14:paraId="44002F86" w14:textId="77777777" w:rsidTr="003406F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885" w:type="dxa"/>
                </w:tcPr>
                <w:p w14:paraId="5542969D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EU2</w:t>
                  </w:r>
                </w:p>
              </w:tc>
              <w:tc>
                <w:tcPr>
                  <w:tcW w:w="2981" w:type="dxa"/>
                </w:tcPr>
                <w:p w14:paraId="7698F86C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403E6">
                    <w:rPr>
                      <w:rFonts w:ascii="Times New Roman" w:hAnsi="Times New Roman"/>
                    </w:rPr>
                    <w:t>K_W02,</w:t>
                  </w: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K_W07,K_W08,</w:t>
                  </w:r>
                </w:p>
                <w:p w14:paraId="657F3CF2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K_U03,K_U06</w:t>
                  </w:r>
                </w:p>
                <w:p w14:paraId="5D51F78A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K_K02,K_K04</w:t>
                  </w:r>
                </w:p>
              </w:tc>
              <w:tc>
                <w:tcPr>
                  <w:tcW w:w="1304" w:type="dxa"/>
                </w:tcPr>
                <w:p w14:paraId="2C924AFE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C1,C2,C3</w:t>
                  </w:r>
                </w:p>
              </w:tc>
              <w:tc>
                <w:tcPr>
                  <w:tcW w:w="1434" w:type="dxa"/>
                </w:tcPr>
                <w:p w14:paraId="72D4183E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W1-W9,</w:t>
                  </w:r>
                </w:p>
                <w:p w14:paraId="4DB2F444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C1-C7,</w:t>
                  </w:r>
                </w:p>
                <w:p w14:paraId="397B982A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</w:p>
              </w:tc>
              <w:tc>
                <w:tcPr>
                  <w:tcW w:w="1402" w:type="dxa"/>
                </w:tcPr>
                <w:p w14:paraId="55894678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1,2,3</w:t>
                  </w:r>
                </w:p>
              </w:tc>
              <w:tc>
                <w:tcPr>
                  <w:tcW w:w="988" w:type="dxa"/>
                  <w:gridSpan w:val="2"/>
                </w:tcPr>
                <w:p w14:paraId="0E6140D0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F1, P1</w:t>
                  </w:r>
                </w:p>
              </w:tc>
            </w:tr>
            <w:tr w:rsidR="00F403E6" w:rsidRPr="00F403E6" w14:paraId="2237014B" w14:textId="77777777" w:rsidTr="003406F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885" w:type="dxa"/>
                </w:tcPr>
                <w:p w14:paraId="562BF7DA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EU3</w:t>
                  </w:r>
                </w:p>
              </w:tc>
              <w:tc>
                <w:tcPr>
                  <w:tcW w:w="2981" w:type="dxa"/>
                </w:tcPr>
                <w:p w14:paraId="6FD04DAB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</w:rPr>
                    <w:t>K_W02,</w:t>
                  </w: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K_W07,K_W08</w:t>
                  </w:r>
                </w:p>
                <w:p w14:paraId="25409368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403E6">
                    <w:rPr>
                      <w:rFonts w:ascii="Times New Roman" w:hAnsi="Times New Roman"/>
                    </w:rPr>
                    <w:t>K_U03,K_U06</w:t>
                  </w:r>
                </w:p>
                <w:p w14:paraId="3963C10B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  <w:lang w:eastAsia="pl-PL"/>
                    </w:rPr>
                    <w:t>K_K02,K_K04</w:t>
                  </w:r>
                </w:p>
              </w:tc>
              <w:tc>
                <w:tcPr>
                  <w:tcW w:w="1304" w:type="dxa"/>
                </w:tcPr>
                <w:p w14:paraId="42F188AE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C1,C2,C3</w:t>
                  </w:r>
                </w:p>
              </w:tc>
              <w:tc>
                <w:tcPr>
                  <w:tcW w:w="1434" w:type="dxa"/>
                </w:tcPr>
                <w:p w14:paraId="081AEDC3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W2-W7,</w:t>
                  </w:r>
                </w:p>
                <w:p w14:paraId="17FF6A50" w14:textId="0C1FF5E2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C1-C4</w:t>
                  </w:r>
                </w:p>
              </w:tc>
              <w:tc>
                <w:tcPr>
                  <w:tcW w:w="1402" w:type="dxa"/>
                </w:tcPr>
                <w:p w14:paraId="3C9E353C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1,2,3</w:t>
                  </w:r>
                </w:p>
              </w:tc>
              <w:tc>
                <w:tcPr>
                  <w:tcW w:w="988" w:type="dxa"/>
                  <w:gridSpan w:val="2"/>
                </w:tcPr>
                <w:p w14:paraId="1C6D2527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F1, P1</w:t>
                  </w:r>
                </w:p>
              </w:tc>
            </w:tr>
            <w:tr w:rsidR="00F403E6" w:rsidRPr="00F403E6" w14:paraId="1CA383E6" w14:textId="77777777" w:rsidTr="003406F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990"/>
              </w:trPr>
              <w:tc>
                <w:tcPr>
                  <w:tcW w:w="885" w:type="dxa"/>
                </w:tcPr>
                <w:p w14:paraId="33394F99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EU4</w:t>
                  </w:r>
                </w:p>
              </w:tc>
              <w:tc>
                <w:tcPr>
                  <w:tcW w:w="2981" w:type="dxa"/>
                </w:tcPr>
                <w:p w14:paraId="38AF60A6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hAnsi="Times New Roman"/>
                    </w:rPr>
                    <w:t>K_W02,</w:t>
                  </w: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K_W07,K_W08</w:t>
                  </w:r>
                </w:p>
                <w:p w14:paraId="3B1B7F65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K_U03,K_U06</w:t>
                  </w:r>
                </w:p>
                <w:p w14:paraId="28F31D49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K_K02,K_K04</w:t>
                  </w:r>
                </w:p>
              </w:tc>
              <w:tc>
                <w:tcPr>
                  <w:tcW w:w="1304" w:type="dxa"/>
                </w:tcPr>
                <w:p w14:paraId="11B739F6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C1,C2, C3</w:t>
                  </w:r>
                </w:p>
              </w:tc>
              <w:tc>
                <w:tcPr>
                  <w:tcW w:w="1434" w:type="dxa"/>
                </w:tcPr>
                <w:p w14:paraId="4EAB50FF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W2-W3,</w:t>
                  </w:r>
                </w:p>
                <w:p w14:paraId="1D4F146A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W6,</w:t>
                  </w:r>
                </w:p>
                <w:p w14:paraId="7DCEEECF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W8-W9,</w:t>
                  </w:r>
                </w:p>
                <w:p w14:paraId="06AC8645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C1,</w:t>
                  </w:r>
                </w:p>
                <w:p w14:paraId="0A6917E6" w14:textId="23A7BD5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C5–C7</w:t>
                  </w:r>
                </w:p>
              </w:tc>
              <w:tc>
                <w:tcPr>
                  <w:tcW w:w="1402" w:type="dxa"/>
                </w:tcPr>
                <w:p w14:paraId="7CC677DE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1,2,3</w:t>
                  </w:r>
                </w:p>
              </w:tc>
              <w:tc>
                <w:tcPr>
                  <w:tcW w:w="988" w:type="dxa"/>
                  <w:gridSpan w:val="2"/>
                </w:tcPr>
                <w:p w14:paraId="64F16B05" w14:textId="77777777" w:rsidR="008A0D02" w:rsidRPr="00F403E6" w:rsidRDefault="008A0D02" w:rsidP="008A0D0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pl-PL"/>
                    </w:rPr>
                  </w:pPr>
                  <w:r w:rsidRPr="00F403E6">
                    <w:rPr>
                      <w:rFonts w:ascii="Times New Roman" w:eastAsia="Times New Roman" w:hAnsi="Times New Roman"/>
                      <w:lang w:eastAsia="pl-PL"/>
                    </w:rPr>
                    <w:t>F1,P1</w:t>
                  </w:r>
                </w:p>
              </w:tc>
            </w:tr>
          </w:tbl>
          <w:p w14:paraId="4807C34E" w14:textId="77777777" w:rsidR="003928B9" w:rsidRPr="00F403E6" w:rsidRDefault="003928B9" w:rsidP="003928B9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</w:p>
          <w:p w14:paraId="6CDC5C61" w14:textId="77777777" w:rsidR="003928B9" w:rsidRPr="00F403E6" w:rsidRDefault="003928B9" w:rsidP="003928B9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F403E6">
              <w:rPr>
                <w:rFonts w:ascii="Times New Roman" w:hAnsi="Times New Roman"/>
                <w:b/>
                <w:bCs/>
              </w:rPr>
              <w:t>FORMY OCENY – SZCZEGÓŁY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26"/>
              <w:gridCol w:w="2014"/>
              <w:gridCol w:w="2015"/>
              <w:gridCol w:w="2014"/>
              <w:gridCol w:w="2015"/>
            </w:tblGrid>
            <w:tr w:rsidR="00F403E6" w:rsidRPr="00F403E6" w14:paraId="626253D4" w14:textId="77777777" w:rsidTr="003406F3">
              <w:trPr>
                <w:trHeight w:val="367"/>
                <w:jc w:val="center"/>
              </w:trPr>
              <w:tc>
                <w:tcPr>
                  <w:tcW w:w="926" w:type="dxa"/>
                  <w:shd w:val="clear" w:color="auto" w:fill="auto"/>
                </w:tcPr>
                <w:p w14:paraId="5CD0D54C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</w:rPr>
                  </w:pPr>
                  <w:r w:rsidRPr="00F403E6">
                    <w:rPr>
                      <w:rFonts w:ascii="Times New Roman" w:eastAsia="Times New Roman" w:hAnsi="Times New Roman"/>
                      <w:b/>
                      <w:bCs/>
                    </w:rPr>
                    <w:t>Efekty</w:t>
                  </w:r>
                </w:p>
                <w:p w14:paraId="5293995A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</w:rPr>
                  </w:pPr>
                  <w:r w:rsidRPr="00F403E6">
                    <w:rPr>
                      <w:rFonts w:ascii="Times New Roman" w:eastAsia="Times New Roman" w:hAnsi="Times New Roman"/>
                      <w:b/>
                      <w:bCs/>
                    </w:rPr>
                    <w:t>uczenia się</w:t>
                  </w:r>
                </w:p>
              </w:tc>
              <w:tc>
                <w:tcPr>
                  <w:tcW w:w="2014" w:type="dxa"/>
                  <w:shd w:val="clear" w:color="auto" w:fill="auto"/>
                </w:tcPr>
                <w:p w14:paraId="036EFC3F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</w:rPr>
                  </w:pPr>
                  <w:r w:rsidRPr="00F403E6">
                    <w:rPr>
                      <w:rFonts w:ascii="Times New Roman" w:eastAsia="Times New Roman" w:hAnsi="Times New Roman"/>
                      <w:b/>
                      <w:bCs/>
                    </w:rPr>
                    <w:t>Na ocenę 2</w:t>
                  </w:r>
                </w:p>
              </w:tc>
              <w:tc>
                <w:tcPr>
                  <w:tcW w:w="2015" w:type="dxa"/>
                  <w:shd w:val="clear" w:color="auto" w:fill="auto"/>
                </w:tcPr>
                <w:p w14:paraId="53CFBB9A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</w:rPr>
                  </w:pPr>
                  <w:r w:rsidRPr="00F403E6">
                    <w:rPr>
                      <w:rFonts w:ascii="Times New Roman" w:eastAsia="Times New Roman" w:hAnsi="Times New Roman"/>
                      <w:b/>
                      <w:bCs/>
                    </w:rPr>
                    <w:t>Na ocenę 3</w:t>
                  </w:r>
                </w:p>
              </w:tc>
              <w:tc>
                <w:tcPr>
                  <w:tcW w:w="2014" w:type="dxa"/>
                  <w:shd w:val="clear" w:color="auto" w:fill="auto"/>
                </w:tcPr>
                <w:p w14:paraId="635CDE0E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</w:rPr>
                  </w:pPr>
                  <w:r w:rsidRPr="00F403E6">
                    <w:rPr>
                      <w:rFonts w:ascii="Times New Roman" w:eastAsia="Times New Roman" w:hAnsi="Times New Roman"/>
                      <w:b/>
                      <w:bCs/>
                    </w:rPr>
                    <w:t>Na ocenę 4</w:t>
                  </w:r>
                </w:p>
              </w:tc>
              <w:tc>
                <w:tcPr>
                  <w:tcW w:w="2015" w:type="dxa"/>
                  <w:shd w:val="clear" w:color="auto" w:fill="auto"/>
                </w:tcPr>
                <w:p w14:paraId="7CBFBA7D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</w:rPr>
                  </w:pPr>
                  <w:r w:rsidRPr="00F403E6">
                    <w:rPr>
                      <w:rFonts w:ascii="Times New Roman" w:eastAsia="Times New Roman" w:hAnsi="Times New Roman"/>
                      <w:b/>
                      <w:bCs/>
                    </w:rPr>
                    <w:t>Na ocenę 5</w:t>
                  </w:r>
                </w:p>
              </w:tc>
            </w:tr>
            <w:tr w:rsidR="00F403E6" w:rsidRPr="00F403E6" w14:paraId="0EF43DF4" w14:textId="77777777" w:rsidTr="003406F3">
              <w:trPr>
                <w:trHeight w:val="58"/>
                <w:jc w:val="center"/>
              </w:trPr>
              <w:tc>
                <w:tcPr>
                  <w:tcW w:w="926" w:type="dxa"/>
                  <w:shd w:val="clear" w:color="auto" w:fill="auto"/>
                </w:tcPr>
                <w:p w14:paraId="7136E71F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t>EU1.</w:t>
                  </w:r>
                </w:p>
              </w:tc>
              <w:tc>
                <w:tcPr>
                  <w:tcW w:w="2014" w:type="dxa"/>
                  <w:shd w:val="clear" w:color="auto" w:fill="auto"/>
                </w:tcPr>
                <w:p w14:paraId="624D7ACF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t>Student nie rozumie zagadnienia funkcjonowania</w:t>
                  </w:r>
                </w:p>
                <w:p w14:paraId="516D3C6D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t>systemu finansowego i jego elementów</w:t>
                  </w:r>
                </w:p>
              </w:tc>
              <w:tc>
                <w:tcPr>
                  <w:tcW w:w="2015" w:type="dxa"/>
                  <w:shd w:val="clear" w:color="auto" w:fill="auto"/>
                </w:tcPr>
                <w:p w14:paraId="66B40AA5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t>Student posiada minimalną wiedzę na temat funkcjonowania systemu finansowego i jego elementów</w:t>
                  </w:r>
                </w:p>
              </w:tc>
              <w:tc>
                <w:tcPr>
                  <w:tcW w:w="2014" w:type="dxa"/>
                  <w:shd w:val="clear" w:color="auto" w:fill="auto"/>
                </w:tcPr>
                <w:p w14:paraId="24094F1C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t>Student posiada uporządkowaną  wiedzę na temat funkcjonowania systemu finansowego i jego elementów</w:t>
                  </w:r>
                </w:p>
              </w:tc>
              <w:tc>
                <w:tcPr>
                  <w:tcW w:w="2015" w:type="dxa"/>
                  <w:shd w:val="clear" w:color="auto" w:fill="auto"/>
                </w:tcPr>
                <w:p w14:paraId="142C9F9E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t>Student posiada  uporządkowaną  oraz pogłębioną wiedzę na temat funkcjonowania systemu finansowego i jego elementów</w:t>
                  </w:r>
                </w:p>
              </w:tc>
            </w:tr>
            <w:tr w:rsidR="00F403E6" w:rsidRPr="00F403E6" w14:paraId="7265BF05" w14:textId="77777777" w:rsidTr="003406F3">
              <w:trPr>
                <w:jc w:val="center"/>
              </w:trPr>
              <w:tc>
                <w:tcPr>
                  <w:tcW w:w="926" w:type="dxa"/>
                  <w:shd w:val="clear" w:color="auto" w:fill="auto"/>
                </w:tcPr>
                <w:p w14:paraId="4AF96D0B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t>EU2.</w:t>
                  </w:r>
                </w:p>
              </w:tc>
              <w:tc>
                <w:tcPr>
                  <w:tcW w:w="2014" w:type="dxa"/>
                  <w:shd w:val="clear" w:color="auto" w:fill="auto"/>
                </w:tcPr>
                <w:p w14:paraId="5DD909B3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t xml:space="preserve">Student nie potrafi określić możliwości </w:t>
                  </w:r>
                  <w:r w:rsidRPr="00F403E6">
                    <w:rPr>
                      <w:rFonts w:ascii="Times New Roman" w:eastAsia="Times New Roman" w:hAnsi="Times New Roman"/>
                    </w:rPr>
                    <w:lastRenderedPageBreak/>
                    <w:t>zarządzania finansami z wykorzystaniem rynków finansowych oraz nie rozumie mechanizm funkcjonowania instrumentów finansowych</w:t>
                  </w:r>
                </w:p>
              </w:tc>
              <w:tc>
                <w:tcPr>
                  <w:tcW w:w="2015" w:type="dxa"/>
                  <w:shd w:val="clear" w:color="auto" w:fill="auto"/>
                </w:tcPr>
                <w:p w14:paraId="6A55F589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lastRenderedPageBreak/>
                    <w:t xml:space="preserve">Student posiada powierzchowną </w:t>
                  </w:r>
                  <w:r w:rsidRPr="00F403E6">
                    <w:rPr>
                      <w:rFonts w:ascii="Times New Roman" w:eastAsia="Times New Roman" w:hAnsi="Times New Roman"/>
                    </w:rPr>
                    <w:lastRenderedPageBreak/>
                    <w:t>wiedzę z zakresu  możliwości zarządzania finansami z wykorzystaniem rynków finansowych oraz powierzchownie rozumie mechanizm funkcjonowania instrumentów finansowych</w:t>
                  </w:r>
                </w:p>
              </w:tc>
              <w:tc>
                <w:tcPr>
                  <w:tcW w:w="2014" w:type="dxa"/>
                  <w:shd w:val="clear" w:color="auto" w:fill="auto"/>
                </w:tcPr>
                <w:p w14:paraId="7EB97CFB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lastRenderedPageBreak/>
                    <w:t xml:space="preserve">Student posiada uporządkowaną </w:t>
                  </w:r>
                  <w:r w:rsidRPr="00F403E6">
                    <w:rPr>
                      <w:rFonts w:ascii="Times New Roman" w:eastAsia="Times New Roman" w:hAnsi="Times New Roman"/>
                    </w:rPr>
                    <w:lastRenderedPageBreak/>
                    <w:t>wiedzę z zakresu oceny możliwości zarządzania finansami z wykorzystaniem rynków finansowych oraz rozumie mechanizm funkcjonowania instrumentów finansowych</w:t>
                  </w:r>
                </w:p>
              </w:tc>
              <w:tc>
                <w:tcPr>
                  <w:tcW w:w="2015" w:type="dxa"/>
                  <w:shd w:val="clear" w:color="auto" w:fill="auto"/>
                </w:tcPr>
                <w:p w14:paraId="2CFC9ED3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lastRenderedPageBreak/>
                    <w:t xml:space="preserve">Student posiada szeroką wiedzę z </w:t>
                  </w:r>
                  <w:r w:rsidRPr="00F403E6">
                    <w:rPr>
                      <w:rFonts w:ascii="Times New Roman" w:eastAsia="Times New Roman" w:hAnsi="Times New Roman"/>
                    </w:rPr>
                    <w:lastRenderedPageBreak/>
                    <w:t>zakresu możliwości zarządzania finansami z wykorzystaniem rynków finansowych oraz rozumie mechanizm funkcjonowania instrumentów finansowych</w:t>
                  </w:r>
                </w:p>
              </w:tc>
            </w:tr>
            <w:tr w:rsidR="00F403E6" w:rsidRPr="00F403E6" w14:paraId="3B38906B" w14:textId="77777777" w:rsidTr="003406F3">
              <w:trPr>
                <w:trHeight w:val="1836"/>
                <w:jc w:val="center"/>
              </w:trPr>
              <w:tc>
                <w:tcPr>
                  <w:tcW w:w="926" w:type="dxa"/>
                  <w:shd w:val="clear" w:color="auto" w:fill="auto"/>
                </w:tcPr>
                <w:p w14:paraId="445E0FC3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lastRenderedPageBreak/>
                    <w:t>EU3.</w:t>
                  </w:r>
                </w:p>
              </w:tc>
              <w:tc>
                <w:tcPr>
                  <w:tcW w:w="2014" w:type="dxa"/>
                  <w:shd w:val="clear" w:color="auto" w:fill="auto"/>
                </w:tcPr>
                <w:p w14:paraId="678F89DF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t>Student nie rozumie mechanizm funkcjonowania rynku pieniężnego i kapitałowego</w:t>
                  </w:r>
                </w:p>
              </w:tc>
              <w:tc>
                <w:tcPr>
                  <w:tcW w:w="2015" w:type="dxa"/>
                  <w:shd w:val="clear" w:color="auto" w:fill="auto"/>
                </w:tcPr>
                <w:p w14:paraId="08A92EA5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t>Student posiada bardzo powierzchowną wiedzę dotyczącą  mechanizmu funkcjonowania rynku pieniężnego i kapitałowego</w:t>
                  </w:r>
                </w:p>
              </w:tc>
              <w:tc>
                <w:tcPr>
                  <w:tcW w:w="2014" w:type="dxa"/>
                  <w:shd w:val="clear" w:color="auto" w:fill="auto"/>
                </w:tcPr>
                <w:p w14:paraId="5D6F225E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t>Student posiada uporządkowaną wiedzę dotyczącą  mechanizmu funkcjonowania rynku pieniężnego i kapitałowego</w:t>
                  </w:r>
                </w:p>
              </w:tc>
              <w:tc>
                <w:tcPr>
                  <w:tcW w:w="2015" w:type="dxa"/>
                  <w:shd w:val="clear" w:color="auto" w:fill="auto"/>
                </w:tcPr>
                <w:p w14:paraId="0B86535B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t>student posiada  znacznie  poszerzoną i usystematyzowaną wiedzę dotyczącą  mechanizmu funkcjonowania rynku pieniężnego i kapitałowego i dobrze  orientuje się w  analizie inwestycji w dłużne papiery wartościowe</w:t>
                  </w:r>
                </w:p>
              </w:tc>
            </w:tr>
            <w:tr w:rsidR="00F403E6" w:rsidRPr="00F403E6" w14:paraId="66F0C18C" w14:textId="77777777" w:rsidTr="003406F3">
              <w:trPr>
                <w:trHeight w:val="1213"/>
                <w:jc w:val="center"/>
              </w:trPr>
              <w:tc>
                <w:tcPr>
                  <w:tcW w:w="926" w:type="dxa"/>
                  <w:shd w:val="clear" w:color="auto" w:fill="auto"/>
                </w:tcPr>
                <w:p w14:paraId="040921DB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t>EU4.</w:t>
                  </w:r>
                </w:p>
              </w:tc>
              <w:tc>
                <w:tcPr>
                  <w:tcW w:w="2014" w:type="dxa"/>
                  <w:shd w:val="clear" w:color="auto" w:fill="auto"/>
                </w:tcPr>
                <w:p w14:paraId="6D647EE3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t>Student nie rozumie mechanizmu funkcjonowania rynku walutowego i instrumentów pochodnych</w:t>
                  </w:r>
                </w:p>
              </w:tc>
              <w:tc>
                <w:tcPr>
                  <w:tcW w:w="2015" w:type="dxa"/>
                  <w:shd w:val="clear" w:color="auto" w:fill="auto"/>
                </w:tcPr>
                <w:p w14:paraId="4364AA60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t>Student bardzo słabo radzi sobie z wyjaśnieniem mechanizmu funkcjonowania rynku walutowego i instrumentów pochodnych</w:t>
                  </w:r>
                </w:p>
              </w:tc>
              <w:tc>
                <w:tcPr>
                  <w:tcW w:w="2014" w:type="dxa"/>
                  <w:shd w:val="clear" w:color="auto" w:fill="auto"/>
                </w:tcPr>
                <w:p w14:paraId="07E8EB89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t>Student posiada wiedzę dotyczącą zasad mechanizmu funkcjonowania rynku walutowego i instrumentów pochodnych</w:t>
                  </w:r>
                </w:p>
              </w:tc>
              <w:tc>
                <w:tcPr>
                  <w:tcW w:w="2015" w:type="dxa"/>
                  <w:shd w:val="clear" w:color="auto" w:fill="auto"/>
                </w:tcPr>
                <w:p w14:paraId="0DA0A543" w14:textId="77777777" w:rsidR="003928B9" w:rsidRPr="00F403E6" w:rsidRDefault="003928B9" w:rsidP="003928B9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F403E6">
                    <w:rPr>
                      <w:rFonts w:ascii="Times New Roman" w:eastAsia="Times New Roman" w:hAnsi="Times New Roman"/>
                    </w:rPr>
                    <w:t>Student posiada szeroką  i bardzo pogłębioną wiedzę na temat zasad mechanizmu funkcjonowania rynku walutowego i instrumentów pochodnych</w:t>
                  </w:r>
                </w:p>
              </w:tc>
            </w:tr>
          </w:tbl>
          <w:p w14:paraId="3D3DF944" w14:textId="77777777" w:rsidR="003928B9" w:rsidRPr="00F403E6" w:rsidRDefault="003928B9" w:rsidP="003928B9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</w:p>
          <w:p w14:paraId="0D9084A4" w14:textId="77777777" w:rsidR="003928B9" w:rsidRPr="00F403E6" w:rsidRDefault="003928B9" w:rsidP="003928B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b/>
                <w:lang w:eastAsia="pl-PL"/>
              </w:rPr>
              <w:t>INNE PRZYDATNE INFORMACJE O PRZEDMIOCIE</w:t>
            </w:r>
          </w:p>
          <w:p w14:paraId="7C3D405F" w14:textId="77777777" w:rsidR="003928B9" w:rsidRPr="00F403E6" w:rsidRDefault="003928B9" w:rsidP="001770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1. Informacja gdzie można zapoznać się z prezentacjami do zajęć itp.</w:t>
            </w:r>
          </w:p>
          <w:p w14:paraId="54DB7093" w14:textId="77777777" w:rsidR="003928B9" w:rsidRPr="00F403E6" w:rsidRDefault="003928B9" w:rsidP="001770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Informacje przekazywane są na pierwszych zajęciach oraz przesyłane drogą elektroniczną na adresy poszczególnych grup dziekańskich.</w:t>
            </w:r>
          </w:p>
          <w:p w14:paraId="017A9F2F" w14:textId="77777777" w:rsidR="003928B9" w:rsidRPr="00F403E6" w:rsidRDefault="003928B9" w:rsidP="001770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2. Informacje na temat miejsca odbywania się zajęć</w:t>
            </w:r>
          </w:p>
          <w:p w14:paraId="58397124" w14:textId="77777777" w:rsidR="003928B9" w:rsidRPr="00F403E6" w:rsidRDefault="003928B9" w:rsidP="001770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Informacje znajdują się na stronie internetowej Wydziału Zarządzania oraz w gablotach dziekanatu. </w:t>
            </w:r>
          </w:p>
          <w:p w14:paraId="2EB64C38" w14:textId="77777777" w:rsidR="003928B9" w:rsidRPr="00F403E6" w:rsidRDefault="003928B9" w:rsidP="001770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3. Informacje na temat terminu zajęć (dzień tygodnia/ godzina)</w:t>
            </w:r>
          </w:p>
          <w:p w14:paraId="2296D2FE" w14:textId="77777777" w:rsidR="003928B9" w:rsidRPr="00F403E6" w:rsidRDefault="003928B9" w:rsidP="001770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Informacje znajdują się na stronie internetowej Wydziału Zarządzania oraz w gablotach dziekanatu.</w:t>
            </w:r>
          </w:p>
          <w:p w14:paraId="0F291B2A" w14:textId="77777777" w:rsidR="003928B9" w:rsidRPr="00F403E6" w:rsidRDefault="003928B9" w:rsidP="001770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4. Informacja na temat konsultacji (godziny + miejsce)</w:t>
            </w:r>
          </w:p>
          <w:p w14:paraId="37C29EF4" w14:textId="6D225952" w:rsidR="00B70AEF" w:rsidRPr="00F403E6" w:rsidRDefault="003928B9" w:rsidP="001770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F403E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Informacja podawana jest na pierwszych zajęciach, dostępna jest także na stronie internetowej Wydziału Zarządzania.</w:t>
            </w:r>
          </w:p>
        </w:tc>
      </w:tr>
      <w:bookmarkEnd w:id="0"/>
    </w:tbl>
    <w:p w14:paraId="2B34457E" w14:textId="77777777" w:rsidR="001A05EC" w:rsidRPr="00F403E6" w:rsidRDefault="001A05EC" w:rsidP="001A05EC">
      <w:pPr>
        <w:spacing w:after="0" w:line="240" w:lineRule="auto"/>
        <w:rPr>
          <w:rFonts w:ascii="Times New Roman" w:hAnsi="Times New Roman"/>
          <w:b/>
          <w:bCs/>
        </w:rPr>
      </w:pPr>
    </w:p>
    <w:sectPr w:rsidR="001A05EC" w:rsidRPr="00F403E6" w:rsidSect="000D7B25">
      <w:footerReference w:type="even" r:id="rId8"/>
      <w:footerReference w:type="default" r:id="rId9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BE8FC" w14:textId="77777777" w:rsidR="0065303A" w:rsidRDefault="0065303A">
      <w:pPr>
        <w:spacing w:after="0" w:line="240" w:lineRule="auto"/>
      </w:pPr>
      <w:r>
        <w:separator/>
      </w:r>
    </w:p>
  </w:endnote>
  <w:endnote w:type="continuationSeparator" w:id="0">
    <w:p w14:paraId="09D0EA2C" w14:textId="77777777" w:rsidR="0065303A" w:rsidRDefault="00653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B72C3" w14:textId="77777777" w:rsidR="00496155" w:rsidRDefault="00F01F6A" w:rsidP="00351F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9615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9E7410" w14:textId="77777777" w:rsidR="00496155" w:rsidRDefault="00496155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F93D4" w14:textId="77777777" w:rsidR="00496155" w:rsidRPr="00C817E1" w:rsidRDefault="00496155" w:rsidP="00074751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C5892" w14:textId="77777777" w:rsidR="0065303A" w:rsidRDefault="0065303A">
      <w:pPr>
        <w:spacing w:after="0" w:line="240" w:lineRule="auto"/>
      </w:pPr>
      <w:r>
        <w:separator/>
      </w:r>
    </w:p>
  </w:footnote>
  <w:footnote w:type="continuationSeparator" w:id="0">
    <w:p w14:paraId="36F25BEE" w14:textId="77777777" w:rsidR="0065303A" w:rsidRDefault="006530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100828"/>
    <w:multiLevelType w:val="hybridMultilevel"/>
    <w:tmpl w:val="B27CEAE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BA1D37"/>
    <w:multiLevelType w:val="hybridMultilevel"/>
    <w:tmpl w:val="B940770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375D2FF2"/>
    <w:multiLevelType w:val="hybridMultilevel"/>
    <w:tmpl w:val="A24821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2A04C8"/>
    <w:multiLevelType w:val="hybridMultilevel"/>
    <w:tmpl w:val="ECFE604A"/>
    <w:lvl w:ilvl="0" w:tplc="0415000F">
      <w:start w:val="7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5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425"/>
  <w:autoHyphenation/>
  <w:hyphenationZone w:val="142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32E4"/>
    <w:rsid w:val="000429AE"/>
    <w:rsid w:val="0005694E"/>
    <w:rsid w:val="00074751"/>
    <w:rsid w:val="00074D90"/>
    <w:rsid w:val="000960F2"/>
    <w:rsid w:val="000A243E"/>
    <w:rsid w:val="000A4C63"/>
    <w:rsid w:val="000A5D39"/>
    <w:rsid w:val="000D3736"/>
    <w:rsid w:val="000D7B25"/>
    <w:rsid w:val="000D7FF3"/>
    <w:rsid w:val="000E529E"/>
    <w:rsid w:val="00124AE2"/>
    <w:rsid w:val="001333EC"/>
    <w:rsid w:val="00141E7D"/>
    <w:rsid w:val="00143CFC"/>
    <w:rsid w:val="00157496"/>
    <w:rsid w:val="001641EA"/>
    <w:rsid w:val="00167B00"/>
    <w:rsid w:val="00174C50"/>
    <w:rsid w:val="00174C70"/>
    <w:rsid w:val="001770B3"/>
    <w:rsid w:val="001841B5"/>
    <w:rsid w:val="001A05EC"/>
    <w:rsid w:val="001B10DB"/>
    <w:rsid w:val="001C13CB"/>
    <w:rsid w:val="001C4446"/>
    <w:rsid w:val="001C522C"/>
    <w:rsid w:val="001D6682"/>
    <w:rsid w:val="001E45BC"/>
    <w:rsid w:val="001E5ACB"/>
    <w:rsid w:val="001E7FB3"/>
    <w:rsid w:val="00207737"/>
    <w:rsid w:val="0021791E"/>
    <w:rsid w:val="00223F9D"/>
    <w:rsid w:val="00225A3F"/>
    <w:rsid w:val="00250796"/>
    <w:rsid w:val="00251714"/>
    <w:rsid w:val="00264888"/>
    <w:rsid w:val="002A5715"/>
    <w:rsid w:val="002B10E5"/>
    <w:rsid w:val="002B3046"/>
    <w:rsid w:val="002C0358"/>
    <w:rsid w:val="002C247D"/>
    <w:rsid w:val="002D7A54"/>
    <w:rsid w:val="002E5453"/>
    <w:rsid w:val="002F1656"/>
    <w:rsid w:val="002F7F77"/>
    <w:rsid w:val="003351DD"/>
    <w:rsid w:val="003406F3"/>
    <w:rsid w:val="0035100D"/>
    <w:rsid w:val="00351FB3"/>
    <w:rsid w:val="003541C9"/>
    <w:rsid w:val="003625A2"/>
    <w:rsid w:val="00364604"/>
    <w:rsid w:val="00367E8C"/>
    <w:rsid w:val="0037303D"/>
    <w:rsid w:val="00384D5B"/>
    <w:rsid w:val="003928B9"/>
    <w:rsid w:val="003A0A31"/>
    <w:rsid w:val="003B26F0"/>
    <w:rsid w:val="003C0CAC"/>
    <w:rsid w:val="003D06BE"/>
    <w:rsid w:val="003F2A76"/>
    <w:rsid w:val="004037E5"/>
    <w:rsid w:val="004167C9"/>
    <w:rsid w:val="00422177"/>
    <w:rsid w:val="00447069"/>
    <w:rsid w:val="00450DAA"/>
    <w:rsid w:val="00467998"/>
    <w:rsid w:val="00492A13"/>
    <w:rsid w:val="00494DF3"/>
    <w:rsid w:val="00496155"/>
    <w:rsid w:val="004A2066"/>
    <w:rsid w:val="004A3E1C"/>
    <w:rsid w:val="004B0C13"/>
    <w:rsid w:val="004B49FF"/>
    <w:rsid w:val="004E18D6"/>
    <w:rsid w:val="004E57C0"/>
    <w:rsid w:val="004F47B0"/>
    <w:rsid w:val="005370A9"/>
    <w:rsid w:val="0054738C"/>
    <w:rsid w:val="0055593C"/>
    <w:rsid w:val="00556C62"/>
    <w:rsid w:val="00572B47"/>
    <w:rsid w:val="00575553"/>
    <w:rsid w:val="005B04D5"/>
    <w:rsid w:val="005E019F"/>
    <w:rsid w:val="005E74EC"/>
    <w:rsid w:val="005F7DF8"/>
    <w:rsid w:val="00624284"/>
    <w:rsid w:val="006348BA"/>
    <w:rsid w:val="0065303A"/>
    <w:rsid w:val="006643C0"/>
    <w:rsid w:val="006D710E"/>
    <w:rsid w:val="0071516D"/>
    <w:rsid w:val="0072474A"/>
    <w:rsid w:val="00775943"/>
    <w:rsid w:val="007859D7"/>
    <w:rsid w:val="007909BC"/>
    <w:rsid w:val="007A317E"/>
    <w:rsid w:val="007A7303"/>
    <w:rsid w:val="007A7D8D"/>
    <w:rsid w:val="008839C5"/>
    <w:rsid w:val="008A0D02"/>
    <w:rsid w:val="008A7C6F"/>
    <w:rsid w:val="008C36AA"/>
    <w:rsid w:val="008C5245"/>
    <w:rsid w:val="008D730B"/>
    <w:rsid w:val="00956250"/>
    <w:rsid w:val="0096717F"/>
    <w:rsid w:val="0099628C"/>
    <w:rsid w:val="009B6EDE"/>
    <w:rsid w:val="009D646F"/>
    <w:rsid w:val="009D76E9"/>
    <w:rsid w:val="009D7888"/>
    <w:rsid w:val="00A25445"/>
    <w:rsid w:val="00A539D2"/>
    <w:rsid w:val="00A608EA"/>
    <w:rsid w:val="00A84B4A"/>
    <w:rsid w:val="00AA51DF"/>
    <w:rsid w:val="00AA5495"/>
    <w:rsid w:val="00AA7293"/>
    <w:rsid w:val="00AC27EE"/>
    <w:rsid w:val="00AD05EB"/>
    <w:rsid w:val="00B03AA7"/>
    <w:rsid w:val="00B20198"/>
    <w:rsid w:val="00B27B51"/>
    <w:rsid w:val="00B333BA"/>
    <w:rsid w:val="00B35F35"/>
    <w:rsid w:val="00B4049D"/>
    <w:rsid w:val="00B70AEF"/>
    <w:rsid w:val="00B915E0"/>
    <w:rsid w:val="00BA7FBE"/>
    <w:rsid w:val="00BB2871"/>
    <w:rsid w:val="00C11106"/>
    <w:rsid w:val="00C13772"/>
    <w:rsid w:val="00C17659"/>
    <w:rsid w:val="00C26D12"/>
    <w:rsid w:val="00C43A67"/>
    <w:rsid w:val="00C52FF7"/>
    <w:rsid w:val="00C5679C"/>
    <w:rsid w:val="00CA4C42"/>
    <w:rsid w:val="00CB740C"/>
    <w:rsid w:val="00CB7FAA"/>
    <w:rsid w:val="00CD74FC"/>
    <w:rsid w:val="00CE3918"/>
    <w:rsid w:val="00D065F2"/>
    <w:rsid w:val="00D25CD5"/>
    <w:rsid w:val="00D65E75"/>
    <w:rsid w:val="00D82754"/>
    <w:rsid w:val="00DB467C"/>
    <w:rsid w:val="00DD4A2F"/>
    <w:rsid w:val="00E05E4C"/>
    <w:rsid w:val="00E1630B"/>
    <w:rsid w:val="00E26001"/>
    <w:rsid w:val="00E5133C"/>
    <w:rsid w:val="00E70EB2"/>
    <w:rsid w:val="00E71031"/>
    <w:rsid w:val="00E93A01"/>
    <w:rsid w:val="00EC54D7"/>
    <w:rsid w:val="00ED44CF"/>
    <w:rsid w:val="00EE43E5"/>
    <w:rsid w:val="00EF4439"/>
    <w:rsid w:val="00F01F6A"/>
    <w:rsid w:val="00F02FE7"/>
    <w:rsid w:val="00F250C8"/>
    <w:rsid w:val="00F32DA7"/>
    <w:rsid w:val="00F349F2"/>
    <w:rsid w:val="00F403E6"/>
    <w:rsid w:val="00F70FE1"/>
    <w:rsid w:val="00F71422"/>
    <w:rsid w:val="00F74337"/>
    <w:rsid w:val="00FA2429"/>
    <w:rsid w:val="00FC7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2DEE0A"/>
  <w15:docId w15:val="{AC096794-E314-4DE0-B01A-CAE1C4C6E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D65E75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qFormat/>
    <w:rsid w:val="00D65E75"/>
    <w:pPr>
      <w:keepNext/>
      <w:spacing w:after="0" w:line="240" w:lineRule="auto"/>
      <w:outlineLvl w:val="2"/>
    </w:pPr>
    <w:rPr>
      <w:rFonts w:ascii="Times New Roman" w:eastAsia="Times New Roman" w:hAnsi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21791E"/>
    <w:rPr>
      <w:color w:val="0000FF"/>
      <w:u w:val="single"/>
    </w:rPr>
  </w:style>
  <w:style w:type="paragraph" w:styleId="Nagwek">
    <w:name w:val="header"/>
    <w:basedOn w:val="Normalny"/>
    <w:rsid w:val="00351FB3"/>
    <w:pPr>
      <w:tabs>
        <w:tab w:val="center" w:pos="4536"/>
        <w:tab w:val="right" w:pos="9072"/>
      </w:tabs>
    </w:pPr>
  </w:style>
  <w:style w:type="character" w:customStyle="1" w:styleId="Nierozpoznanawzmianka1">
    <w:name w:val="Nierozpoznana wzmianka1"/>
    <w:uiPriority w:val="99"/>
    <w:semiHidden/>
    <w:unhideWhenUsed/>
    <w:rsid w:val="002C035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6D1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F6764-50C2-433D-A0D2-119B05964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1354</Words>
  <Characters>8130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PRZEWODNIK PO PRZEDMIOCIE - wzór</vt:lpstr>
    </vt:vector>
  </TitlesOfParts>
  <Company/>
  <LinksUpToDate>false</LinksUpToDate>
  <CharactersWithSpaces>9466</CharactersWithSpaces>
  <SharedDoc>false</SharedDoc>
  <HLinks>
    <vt:vector size="6" baseType="variant">
      <vt:variant>
        <vt:i4>4194313</vt:i4>
      </vt:variant>
      <vt:variant>
        <vt:i4>0</vt:i4>
      </vt:variant>
      <vt:variant>
        <vt:i4>0</vt:i4>
      </vt:variant>
      <vt:variant>
        <vt:i4>5</vt:i4>
      </vt:variant>
      <vt:variant>
        <vt:lpwstr>mailto:sitek_m@poczta.onet.pl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PRZEWODNIK PO PRZEDMIOCIE - wzór</dc:title>
  <dc:subject/>
  <dc:creator>Edyta</dc:creator>
  <cp:keywords/>
  <cp:lastModifiedBy>Sylwia</cp:lastModifiedBy>
  <cp:revision>20</cp:revision>
  <cp:lastPrinted>2019-06-17T08:49:00Z</cp:lastPrinted>
  <dcterms:created xsi:type="dcterms:W3CDTF">2021-03-02T17:44:00Z</dcterms:created>
  <dcterms:modified xsi:type="dcterms:W3CDTF">2023-05-03T14:40:00Z</dcterms:modified>
</cp:coreProperties>
</file>